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20" w:rsidRDefault="00561320" w:rsidP="00CA280B">
      <w:pPr>
        <w:tabs>
          <w:tab w:val="left" w:pos="2643"/>
        </w:tabs>
        <w:spacing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6132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Effect of Copper-Glutathione </w:t>
      </w:r>
      <w:proofErr w:type="spellStart"/>
      <w:r w:rsidRPr="0056132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nano</w:t>
      </w:r>
      <w:proofErr w:type="spellEnd"/>
      <w:r w:rsidRPr="0056132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complexes on intracellular Copper handling machineries</w:t>
      </w:r>
    </w:p>
    <w:p w:rsidR="00CA280B" w:rsidRPr="001C7CCD" w:rsidRDefault="00561320" w:rsidP="00CA280B">
      <w:pPr>
        <w:tabs>
          <w:tab w:val="left" w:pos="2643"/>
        </w:tabs>
        <w:spacing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13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J. Prajit</w:t>
      </w:r>
      <w:r w:rsidR="00CA280B" w:rsidRPr="001C7C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ᵃ, </w:t>
      </w:r>
      <w:r w:rsidRPr="00561320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B. </w:t>
      </w:r>
      <w:proofErr w:type="spellStart"/>
      <w:r w:rsidRPr="00561320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Manikanta</w:t>
      </w:r>
      <w:proofErr w:type="spellEnd"/>
      <w:r w:rsidR="00CA280B" w:rsidRPr="001C7C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ᵇ, </w:t>
      </w:r>
      <w:proofErr w:type="spellStart"/>
      <w:r w:rsidRPr="001C7C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Neeli</w:t>
      </w:r>
      <w:proofErr w:type="spellEnd"/>
      <w:r w:rsidRPr="001C7C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C7C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Chandran</w:t>
      </w:r>
      <w:proofErr w:type="spellEnd"/>
      <w:r w:rsidRPr="001C7C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ᵇ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1C7C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C7C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Rajendra</w:t>
      </w:r>
      <w:proofErr w:type="spellEnd"/>
      <w:r w:rsidRPr="001C7C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</w:t>
      </w:r>
      <w:r w:rsidR="00CA280B" w:rsidRPr="001C7C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*ᵃ, </w:t>
      </w:r>
      <w:proofErr w:type="spellStart"/>
      <w:r w:rsidRPr="001C7C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Swapna</w:t>
      </w:r>
      <w:proofErr w:type="spellEnd"/>
      <w:r w:rsidRPr="001C7C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S. Nair</w:t>
      </w:r>
      <w:r w:rsidR="00CA280B" w:rsidRPr="001C7C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*ᵇ</w:t>
      </w:r>
    </w:p>
    <w:p w:rsidR="00561320" w:rsidRPr="001C7CCD" w:rsidRDefault="00CA280B" w:rsidP="00561320">
      <w:pPr>
        <w:tabs>
          <w:tab w:val="left" w:pos="2643"/>
        </w:tabs>
        <w:spacing w:after="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7CCD">
        <w:rPr>
          <w:rFonts w:ascii="Times New Roman" w:hAnsi="Times New Roman" w:cs="Times New Roman"/>
          <w:i/>
          <w:sz w:val="24"/>
          <w:szCs w:val="24"/>
        </w:rPr>
        <w:t>ᵃ</w:t>
      </w:r>
      <w:r w:rsidR="00561320" w:rsidRPr="005613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320" w:rsidRPr="001C7CCD">
        <w:rPr>
          <w:rFonts w:ascii="Times New Roman" w:hAnsi="Times New Roman" w:cs="Times New Roman"/>
          <w:i/>
          <w:sz w:val="24"/>
          <w:szCs w:val="24"/>
        </w:rPr>
        <w:t xml:space="preserve">Department of Biochemistry and Molecular Biology, Central University of Kerala, </w:t>
      </w:r>
      <w:proofErr w:type="spellStart"/>
      <w:r w:rsidR="00561320" w:rsidRPr="001C7CCD">
        <w:rPr>
          <w:rFonts w:ascii="Times New Roman" w:hAnsi="Times New Roman" w:cs="Times New Roman"/>
          <w:i/>
          <w:sz w:val="24"/>
          <w:szCs w:val="24"/>
        </w:rPr>
        <w:t>Kasaragod</w:t>
      </w:r>
      <w:proofErr w:type="spellEnd"/>
      <w:r w:rsidR="00561320" w:rsidRPr="001C7CCD">
        <w:rPr>
          <w:rFonts w:ascii="Times New Roman" w:hAnsi="Times New Roman" w:cs="Times New Roman"/>
          <w:i/>
          <w:sz w:val="24"/>
          <w:szCs w:val="24"/>
        </w:rPr>
        <w:t>, Kerala, 671314</w:t>
      </w:r>
    </w:p>
    <w:p w:rsidR="00561320" w:rsidRPr="001C7CCD" w:rsidRDefault="00CA280B" w:rsidP="00561320">
      <w:pPr>
        <w:tabs>
          <w:tab w:val="left" w:pos="2643"/>
        </w:tabs>
        <w:spacing w:after="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7CCD">
        <w:rPr>
          <w:rFonts w:ascii="Times New Roman" w:hAnsi="Times New Roman" w:cs="Times New Roman"/>
          <w:i/>
          <w:sz w:val="24"/>
          <w:szCs w:val="24"/>
        </w:rPr>
        <w:t>ᵇ</w:t>
      </w:r>
      <w:r w:rsidR="00561320" w:rsidRPr="005613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320" w:rsidRPr="001C7CCD">
        <w:rPr>
          <w:rFonts w:ascii="Times New Roman" w:hAnsi="Times New Roman" w:cs="Times New Roman"/>
          <w:i/>
          <w:sz w:val="24"/>
          <w:szCs w:val="24"/>
        </w:rPr>
        <w:t xml:space="preserve">Department of Physics, Central University of Kerala, </w:t>
      </w:r>
      <w:proofErr w:type="spellStart"/>
      <w:r w:rsidR="00561320" w:rsidRPr="001C7CCD">
        <w:rPr>
          <w:rFonts w:ascii="Times New Roman" w:hAnsi="Times New Roman" w:cs="Times New Roman"/>
          <w:i/>
          <w:sz w:val="24"/>
          <w:szCs w:val="24"/>
        </w:rPr>
        <w:t>Kasaragod</w:t>
      </w:r>
      <w:proofErr w:type="spellEnd"/>
      <w:r w:rsidR="00561320" w:rsidRPr="001C7CCD">
        <w:rPr>
          <w:rFonts w:ascii="Times New Roman" w:hAnsi="Times New Roman" w:cs="Times New Roman"/>
          <w:i/>
          <w:sz w:val="24"/>
          <w:szCs w:val="24"/>
        </w:rPr>
        <w:t>, Kerala 671314</w:t>
      </w:r>
    </w:p>
    <w:p w:rsidR="00CA280B" w:rsidRPr="001C7CCD" w:rsidRDefault="00CA280B" w:rsidP="00CA280B">
      <w:pPr>
        <w:tabs>
          <w:tab w:val="left" w:pos="2643"/>
        </w:tabs>
        <w:spacing w:after="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1320" w:rsidRDefault="00561320" w:rsidP="00561320">
      <w:pPr>
        <w:tabs>
          <w:tab w:val="left" w:pos="2643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*Corresponding author Email id:</w:t>
      </w:r>
      <w:r w:rsidRPr="00A5779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hyperlink r:id="rId5" w:history="1">
        <w:r w:rsidRPr="003D4478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praj74@gmail.com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Mobile number: </w:t>
      </w:r>
      <w:r>
        <w:rPr>
          <w:rFonts w:ascii="Times New Roman" w:hAnsi="Times New Roman" w:cs="Times New Roman"/>
          <w:sz w:val="20"/>
          <w:szCs w:val="20"/>
        </w:rPr>
        <w:t>+91-</w:t>
      </w:r>
      <w:r>
        <w:rPr>
          <w:rFonts w:ascii="Times New Roman" w:hAnsi="Times New Roman" w:cs="Times New Roman"/>
          <w:sz w:val="20"/>
          <w:szCs w:val="20"/>
        </w:rPr>
        <w:t>9061877113</w:t>
      </w:r>
    </w:p>
    <w:p w:rsidR="00CA280B" w:rsidRDefault="00CA280B" w:rsidP="00CA280B">
      <w:pPr>
        <w:tabs>
          <w:tab w:val="left" w:pos="2643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160C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Corresponding author </w:t>
      </w:r>
      <w:r w:rsidRPr="0029160C">
        <w:rPr>
          <w:rFonts w:ascii="Times New Roman" w:hAnsi="Times New Roman" w:cs="Times New Roman"/>
          <w:sz w:val="20"/>
          <w:szCs w:val="20"/>
        </w:rPr>
        <w:t>Email id: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51D5">
        <w:rPr>
          <w:rFonts w:ascii="Arial" w:hAnsi="Arial" w:cs="Arial"/>
          <w:color w:val="0000FF"/>
          <w:sz w:val="19"/>
          <w:szCs w:val="19"/>
          <w:u w:val="single"/>
          <w:shd w:val="clear" w:color="auto" w:fill="FFFFFF"/>
        </w:rPr>
        <w:t>swapna.s.nair@gmail.com</w:t>
      </w:r>
      <w:r w:rsidRPr="0029160C">
        <w:rPr>
          <w:rFonts w:ascii="Times New Roman" w:hAnsi="Times New Roman" w:cs="Times New Roman"/>
          <w:sz w:val="20"/>
          <w:szCs w:val="20"/>
        </w:rPr>
        <w:t>, Mobile number: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61320">
        <w:rPr>
          <w:rFonts w:ascii="Times New Roman" w:hAnsi="Times New Roman" w:cs="Times New Roman"/>
          <w:sz w:val="20"/>
          <w:szCs w:val="20"/>
        </w:rPr>
        <w:t>+91-</w:t>
      </w:r>
      <w:r>
        <w:rPr>
          <w:rFonts w:ascii="Times New Roman" w:hAnsi="Times New Roman" w:cs="Times New Roman"/>
          <w:sz w:val="20"/>
          <w:szCs w:val="20"/>
        </w:rPr>
        <w:t>8281261375</w:t>
      </w:r>
    </w:p>
    <w:p w:rsidR="00CA280B" w:rsidRDefault="00CA280B">
      <w:pPr>
        <w:rPr>
          <w:rFonts w:ascii="Times New Roman" w:hAnsi="Times New Roman" w:cs="Times New Roman"/>
          <w:sz w:val="24"/>
          <w:szCs w:val="24"/>
        </w:rPr>
      </w:pPr>
    </w:p>
    <w:p w:rsidR="00D65685" w:rsidRPr="00250F2A" w:rsidRDefault="00CA280B" w:rsidP="00250F2A">
      <w:pPr>
        <w:rPr>
          <w:rFonts w:ascii="Times New Roman" w:hAnsi="Times New Roman" w:cs="Times New Roman"/>
          <w:b/>
          <w:sz w:val="24"/>
          <w:szCs w:val="24"/>
        </w:rPr>
      </w:pPr>
      <w:r w:rsidRPr="00CA280B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D65685" w:rsidRDefault="00D65685" w:rsidP="001D429B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biological systems, nanotechnology exhibits exciting </w:t>
      </w:r>
      <w:r>
        <w:rPr>
          <w:rFonts w:ascii="Times New Roman" w:hAnsi="Times New Roman" w:cs="Times New Roman"/>
          <w:sz w:val="24"/>
          <w:szCs w:val="24"/>
        </w:rPr>
        <w:t>novel</w:t>
      </w:r>
      <w:r w:rsidR="009B2097">
        <w:rPr>
          <w:rFonts w:ascii="Times New Roman" w:hAnsi="Times New Roman" w:cs="Times New Roman"/>
          <w:sz w:val="24"/>
          <w:szCs w:val="24"/>
        </w:rPr>
        <w:t xml:space="preserve"> approaches which include</w:t>
      </w:r>
      <w:r>
        <w:rPr>
          <w:rFonts w:ascii="Times New Roman" w:hAnsi="Times New Roman" w:cs="Times New Roman"/>
          <w:sz w:val="24"/>
          <w:szCs w:val="24"/>
        </w:rPr>
        <w:t>, targeted drug delivery, finding out clinically relevant biomarkers</w:t>
      </w:r>
      <w:r w:rsidR="009465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494">
        <w:rPr>
          <w:rFonts w:ascii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hAnsi="Times New Roman" w:cs="Times New Roman"/>
          <w:sz w:val="24"/>
          <w:szCs w:val="24"/>
        </w:rPr>
        <w:t>as biosensors</w:t>
      </w:r>
      <w:r w:rsidR="003D0532">
        <w:rPr>
          <w:rFonts w:ascii="Times New Roman" w:hAnsi="Times New Roman" w:cs="Times New Roman"/>
          <w:sz w:val="24"/>
          <w:szCs w:val="24"/>
        </w:rPr>
        <w:t xml:space="preserve"> </w:t>
      </w:r>
      <w:r w:rsidR="00A05494">
        <w:rPr>
          <w:rFonts w:ascii="Times New Roman" w:hAnsi="Times New Roman" w:cs="Times New Roman"/>
          <w:sz w:val="24"/>
          <w:szCs w:val="24"/>
        </w:rPr>
        <w:t>etc.</w:t>
      </w:r>
      <w:r w:rsidR="003D0532">
        <w:rPr>
          <w:rFonts w:ascii="Times New Roman" w:hAnsi="Times New Roman" w:cs="Times New Roman"/>
          <w:sz w:val="24"/>
          <w:szCs w:val="24"/>
        </w:rPr>
        <w:t xml:space="preserve"> </w:t>
      </w:r>
      <w:r w:rsidR="00250F2A">
        <w:rPr>
          <w:rFonts w:ascii="Times New Roman" w:hAnsi="Times New Roman" w:cs="Times New Roman"/>
          <w:sz w:val="24"/>
          <w:szCs w:val="24"/>
        </w:rPr>
        <w:t>(1)</w:t>
      </w:r>
      <w:r w:rsidR="003D0532">
        <w:rPr>
          <w:rFonts w:ascii="Times New Roman" w:hAnsi="Times New Roman" w:cs="Times New Roman"/>
          <w:sz w:val="24"/>
          <w:szCs w:val="24"/>
        </w:rPr>
        <w:t>.</w:t>
      </w:r>
    </w:p>
    <w:p w:rsidR="00A05494" w:rsidRDefault="00EC02BB" w:rsidP="001D42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Characteristics of m</w:t>
      </w:r>
      <w:r w:rsidR="00946529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 xml:space="preserve">novel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nanosystems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</w:t>
      </w:r>
      <w:r w:rsidR="00946529">
        <w:rPr>
          <w:rFonts w:ascii="Times New Roman" w:hAnsi="Times New Roman" w:cs="Times New Roman"/>
          <w:sz w:val="24"/>
          <w:szCs w:val="24"/>
        </w:rPr>
        <w:t xml:space="preserve"> been considered</w:t>
      </w:r>
      <w:r>
        <w:rPr>
          <w:rFonts w:ascii="Times New Roman" w:hAnsi="Times New Roman" w:cs="Times New Roman"/>
          <w:sz w:val="24"/>
          <w:szCs w:val="24"/>
        </w:rPr>
        <w:t xml:space="preserve"> for this, of which Copper nanoparticle is new on the horizon as they are cheaper when compared to Gold and Silver.</w:t>
      </w:r>
      <w:r w:rsidR="009B2097">
        <w:rPr>
          <w:rFonts w:ascii="Times New Roman" w:hAnsi="Times New Roman" w:cs="Times New Roman"/>
          <w:sz w:val="24"/>
          <w:szCs w:val="24"/>
        </w:rPr>
        <w:t xml:space="preserve"> Even though, Copper nanoparticles have bioluminescent property it gets easily oxidized. A biocompatible reducing agent Glutathione helps to overcome this disability of Copper</w:t>
      </w:r>
      <w:r w:rsidR="003D0532">
        <w:rPr>
          <w:rFonts w:ascii="Times New Roman" w:hAnsi="Times New Roman" w:cs="Times New Roman"/>
          <w:sz w:val="24"/>
          <w:szCs w:val="24"/>
        </w:rPr>
        <w:t xml:space="preserve"> </w:t>
      </w:r>
      <w:r w:rsidR="00A05494">
        <w:rPr>
          <w:rFonts w:ascii="Times New Roman" w:hAnsi="Times New Roman" w:cs="Times New Roman"/>
          <w:sz w:val="24"/>
          <w:szCs w:val="24"/>
        </w:rPr>
        <w:t xml:space="preserve">nanoparticle </w:t>
      </w:r>
      <w:r w:rsidR="003D0532">
        <w:rPr>
          <w:rFonts w:ascii="Times New Roman" w:hAnsi="Times New Roman" w:cs="Times New Roman"/>
          <w:sz w:val="24"/>
          <w:szCs w:val="24"/>
        </w:rPr>
        <w:t>(</w:t>
      </w:r>
      <w:r w:rsidR="009B2097">
        <w:rPr>
          <w:rFonts w:ascii="Times New Roman" w:hAnsi="Times New Roman" w:cs="Times New Roman"/>
          <w:sz w:val="24"/>
          <w:szCs w:val="24"/>
        </w:rPr>
        <w:t>2)</w:t>
      </w:r>
      <w:r w:rsidR="003D0532">
        <w:rPr>
          <w:rFonts w:ascii="Times New Roman" w:hAnsi="Times New Roman" w:cs="Times New Roman"/>
          <w:sz w:val="24"/>
          <w:szCs w:val="24"/>
        </w:rPr>
        <w:t>.</w:t>
      </w:r>
      <w:r w:rsidR="003D0532" w:rsidRPr="003D053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758CB" w:rsidRDefault="00A94500" w:rsidP="001D429B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Since </w:t>
      </w:r>
      <w:r>
        <w:rPr>
          <w:rFonts w:ascii="Times New Roman" w:eastAsia="Times New Roman" w:hAnsi="Times New Roman" w:cs="Times New Roman"/>
          <w:color w:val="000000"/>
          <w:sz w:val="24"/>
        </w:rPr>
        <w:t>Copper handling machinery and Glutathione metabolism have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to work conjointly f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z w:val="24"/>
        </w:rPr>
        <w:t>the</w:t>
      </w:r>
      <w:r w:rsidRPr="00A94500">
        <w:t xml:space="preserve"> </w:t>
      </w:r>
      <w:r w:rsidRPr="00A94500">
        <w:rPr>
          <w:rFonts w:ascii="Times New Roman" w:eastAsia="Times New Roman" w:hAnsi="Times New Roman" w:cs="Times New Roman"/>
          <w:color w:val="000000"/>
          <w:sz w:val="24"/>
        </w:rPr>
        <w:t>maintenance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of normal cell growth (3) we have analyzed the effect of </w:t>
      </w:r>
      <w:r>
        <w:rPr>
          <w:rFonts w:ascii="Times New Roman" w:hAnsi="Times New Roman" w:cs="Times New Roman"/>
          <w:sz w:val="24"/>
          <w:szCs w:val="24"/>
        </w:rPr>
        <w:t xml:space="preserve">Copper-Glutathione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complexes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Copper handling machinery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E290A">
        <w:rPr>
          <w:rFonts w:ascii="Times New Roman" w:hAnsi="Times New Roman" w:cs="Times New Roman"/>
          <w:sz w:val="24"/>
          <w:szCs w:val="24"/>
        </w:rPr>
        <w:t>In this study</w:t>
      </w:r>
      <w:r w:rsidR="001D429B">
        <w:rPr>
          <w:rFonts w:ascii="Times New Roman" w:hAnsi="Times New Roman" w:cs="Times New Roman"/>
          <w:sz w:val="24"/>
          <w:szCs w:val="24"/>
        </w:rPr>
        <w:t>,</w:t>
      </w:r>
      <w:r w:rsidR="007E290A">
        <w:rPr>
          <w:rFonts w:ascii="Times New Roman" w:hAnsi="Times New Roman" w:cs="Times New Roman"/>
          <w:sz w:val="24"/>
          <w:szCs w:val="24"/>
        </w:rPr>
        <w:t xml:space="preserve"> we investigated</w:t>
      </w:r>
      <w:r w:rsidR="00B43CC6">
        <w:rPr>
          <w:rFonts w:ascii="Times New Roman" w:hAnsi="Times New Roman" w:cs="Times New Roman"/>
          <w:sz w:val="24"/>
          <w:szCs w:val="24"/>
        </w:rPr>
        <w:t xml:space="preserve"> the cytotoxicity </w:t>
      </w:r>
      <w:r w:rsidR="007E290A">
        <w:rPr>
          <w:rFonts w:ascii="Times New Roman" w:hAnsi="Times New Roman" w:cs="Times New Roman"/>
          <w:sz w:val="24"/>
          <w:szCs w:val="24"/>
        </w:rPr>
        <w:t>due to C</w:t>
      </w:r>
      <w:r w:rsidR="007A33C4">
        <w:rPr>
          <w:rFonts w:ascii="Times New Roman" w:hAnsi="Times New Roman" w:cs="Times New Roman"/>
          <w:sz w:val="24"/>
          <w:szCs w:val="24"/>
        </w:rPr>
        <w:t>opper-Glutathione</w:t>
      </w:r>
      <w:r w:rsidR="0032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13B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="007A33C4">
        <w:rPr>
          <w:rFonts w:ascii="Times New Roman" w:hAnsi="Times New Roman" w:cs="Times New Roman"/>
          <w:sz w:val="24"/>
          <w:szCs w:val="24"/>
        </w:rPr>
        <w:t xml:space="preserve"> complexes </w:t>
      </w:r>
      <w:r w:rsidR="007E290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proofErr w:type="gramStart"/>
      <w:r w:rsidR="007E290A">
        <w:rPr>
          <w:rFonts w:ascii="Times New Roman" w:hAnsi="Times New Roman" w:cs="Times New Roman"/>
          <w:sz w:val="24"/>
          <w:szCs w:val="24"/>
        </w:rPr>
        <w:t>Hela</w:t>
      </w:r>
      <w:proofErr w:type="spellEnd"/>
      <w:proofErr w:type="gramEnd"/>
      <w:r w:rsidR="007E290A">
        <w:rPr>
          <w:rFonts w:ascii="Times New Roman" w:hAnsi="Times New Roman" w:cs="Times New Roman"/>
          <w:sz w:val="24"/>
          <w:szCs w:val="24"/>
        </w:rPr>
        <w:t xml:space="preserve"> cell lin</w:t>
      </w:r>
      <w:r w:rsidR="00A05494">
        <w:rPr>
          <w:rFonts w:ascii="Times New Roman" w:hAnsi="Times New Roman" w:cs="Times New Roman"/>
          <w:sz w:val="24"/>
          <w:szCs w:val="24"/>
        </w:rPr>
        <w:t>e. T</w:t>
      </w:r>
      <w:r w:rsidR="007E290A">
        <w:rPr>
          <w:rFonts w:ascii="Times New Roman" w:hAnsi="Times New Roman" w:cs="Times New Roman"/>
          <w:sz w:val="24"/>
          <w:szCs w:val="24"/>
        </w:rPr>
        <w:t xml:space="preserve">he effect of Copper-Glutathione </w:t>
      </w:r>
      <w:proofErr w:type="spellStart"/>
      <w:r w:rsidR="0032413B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="0032413B">
        <w:rPr>
          <w:rFonts w:ascii="Times New Roman" w:hAnsi="Times New Roman" w:cs="Times New Roman"/>
          <w:sz w:val="24"/>
          <w:szCs w:val="24"/>
        </w:rPr>
        <w:t xml:space="preserve"> </w:t>
      </w:r>
      <w:r w:rsidR="007E290A">
        <w:rPr>
          <w:rFonts w:ascii="Times New Roman" w:hAnsi="Times New Roman" w:cs="Times New Roman"/>
          <w:sz w:val="24"/>
          <w:szCs w:val="24"/>
        </w:rPr>
        <w:t>complexes in the</w:t>
      </w:r>
      <w:r w:rsidR="0032413B">
        <w:rPr>
          <w:rFonts w:ascii="Times New Roman" w:hAnsi="Times New Roman" w:cs="Times New Roman"/>
          <w:sz w:val="24"/>
          <w:szCs w:val="24"/>
        </w:rPr>
        <w:t xml:space="preserve"> expression of proteins such as CTR1, ATOX1, CCS, ATP7A and ATP7B which are involved in</w:t>
      </w:r>
      <w:r w:rsidR="007E290A">
        <w:rPr>
          <w:rFonts w:ascii="Times New Roman" w:hAnsi="Times New Roman" w:cs="Times New Roman"/>
          <w:sz w:val="24"/>
          <w:szCs w:val="24"/>
        </w:rPr>
        <w:t xml:space="preserve"> Copper handling machinery</w:t>
      </w:r>
      <w:r w:rsidR="00A05494">
        <w:rPr>
          <w:rFonts w:ascii="Times New Roman" w:hAnsi="Times New Roman" w:cs="Times New Roman"/>
          <w:sz w:val="24"/>
          <w:szCs w:val="24"/>
        </w:rPr>
        <w:t xml:space="preserve"> were also </w:t>
      </w:r>
      <w:r w:rsidR="001D429B">
        <w:rPr>
          <w:rFonts w:ascii="Times New Roman" w:hAnsi="Times New Roman" w:cs="Times New Roman"/>
          <w:sz w:val="24"/>
          <w:szCs w:val="24"/>
        </w:rPr>
        <w:t>monitored</w:t>
      </w:r>
      <w:r w:rsidR="007E290A">
        <w:rPr>
          <w:rFonts w:ascii="Times New Roman" w:hAnsi="Times New Roman" w:cs="Times New Roman"/>
          <w:sz w:val="24"/>
          <w:szCs w:val="24"/>
        </w:rPr>
        <w:t xml:space="preserve">. </w:t>
      </w:r>
      <w:r w:rsidR="003B4217">
        <w:rPr>
          <w:rFonts w:ascii="Times New Roman" w:hAnsi="Times New Roman" w:cs="Times New Roman"/>
          <w:sz w:val="24"/>
          <w:szCs w:val="24"/>
        </w:rPr>
        <w:t xml:space="preserve">From MTT assay, we have found that Copper –Glutathione complexes exhibits good biocompatibility. The </w:t>
      </w:r>
      <w:r w:rsidR="0032413B">
        <w:rPr>
          <w:rFonts w:ascii="Times New Roman" w:hAnsi="Times New Roman" w:cs="Times New Roman"/>
          <w:sz w:val="24"/>
          <w:szCs w:val="24"/>
        </w:rPr>
        <w:t xml:space="preserve">transcriptional </w:t>
      </w:r>
      <w:r w:rsidR="00A05494">
        <w:rPr>
          <w:rFonts w:ascii="Times New Roman" w:hAnsi="Times New Roman" w:cs="Times New Roman"/>
          <w:sz w:val="24"/>
          <w:szCs w:val="24"/>
        </w:rPr>
        <w:t xml:space="preserve">profile of these proteins </w:t>
      </w:r>
      <w:r w:rsidR="0032413B">
        <w:rPr>
          <w:rFonts w:ascii="Times New Roman" w:hAnsi="Times New Roman" w:cs="Times New Roman"/>
          <w:sz w:val="24"/>
          <w:szCs w:val="24"/>
        </w:rPr>
        <w:t>show</w:t>
      </w:r>
      <w:r w:rsidR="00A05494">
        <w:rPr>
          <w:rFonts w:ascii="Times New Roman" w:hAnsi="Times New Roman" w:cs="Times New Roman"/>
          <w:sz w:val="24"/>
          <w:szCs w:val="24"/>
        </w:rPr>
        <w:t>ed significant variation</w:t>
      </w:r>
      <w:r w:rsidR="004758CB">
        <w:rPr>
          <w:rFonts w:ascii="Times New Roman" w:hAnsi="Times New Roman" w:cs="Times New Roman"/>
          <w:sz w:val="24"/>
          <w:szCs w:val="24"/>
        </w:rPr>
        <w:t xml:space="preserve"> when compared with untreated cells. These results indicate </w:t>
      </w:r>
      <w:r>
        <w:rPr>
          <w:rFonts w:ascii="Times New Roman" w:hAnsi="Times New Roman" w:cs="Times New Roman"/>
          <w:sz w:val="24"/>
          <w:szCs w:val="24"/>
        </w:rPr>
        <w:t>that Copper</w:t>
      </w:r>
      <w:r w:rsidR="004758CB">
        <w:rPr>
          <w:rFonts w:ascii="Times New Roman" w:hAnsi="Times New Roman" w:cs="Times New Roman"/>
          <w:sz w:val="24"/>
          <w:szCs w:val="24"/>
        </w:rPr>
        <w:t>-Gl</w:t>
      </w:r>
      <w:r w:rsidR="001D429B">
        <w:rPr>
          <w:rFonts w:ascii="Times New Roman" w:hAnsi="Times New Roman" w:cs="Times New Roman"/>
          <w:sz w:val="24"/>
          <w:szCs w:val="24"/>
        </w:rPr>
        <w:t xml:space="preserve">utathione </w:t>
      </w:r>
      <w:proofErr w:type="spellStart"/>
      <w:r w:rsidR="001D429B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="001D429B">
        <w:rPr>
          <w:rFonts w:ascii="Times New Roman" w:hAnsi="Times New Roman" w:cs="Times New Roman"/>
          <w:sz w:val="24"/>
          <w:szCs w:val="24"/>
        </w:rPr>
        <w:t xml:space="preserve"> complexes have </w:t>
      </w:r>
      <w:bookmarkStart w:id="0" w:name="_GoBack"/>
      <w:bookmarkEnd w:id="0"/>
      <w:r w:rsidR="001D429B">
        <w:rPr>
          <w:rFonts w:ascii="Times New Roman" w:hAnsi="Times New Roman" w:cs="Times New Roman"/>
          <w:sz w:val="24"/>
          <w:szCs w:val="24"/>
        </w:rPr>
        <w:t xml:space="preserve">a </w:t>
      </w:r>
      <w:r w:rsidR="004758CB">
        <w:rPr>
          <w:rFonts w:ascii="Times New Roman" w:hAnsi="Times New Roman" w:cs="Times New Roman"/>
          <w:sz w:val="24"/>
          <w:szCs w:val="24"/>
        </w:rPr>
        <w:t>significant effect in intracellular Copper handling machinery.</w:t>
      </w:r>
    </w:p>
    <w:p w:rsidR="00A05494" w:rsidRPr="00A94500" w:rsidRDefault="00A05494" w:rsidP="006E1C86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6E1C86" w:rsidRPr="004758CB" w:rsidRDefault="006E1C86" w:rsidP="006E1C86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61160C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="007A33C4">
        <w:rPr>
          <w:rFonts w:ascii="Times New Roman" w:hAnsi="Times New Roman" w:cs="Times New Roman"/>
          <w:b/>
          <w:sz w:val="24"/>
          <w:szCs w:val="24"/>
        </w:rPr>
        <w:t>Copper-Glutathione</w:t>
      </w:r>
      <w:r w:rsidR="007E29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290A">
        <w:rPr>
          <w:rFonts w:ascii="Times New Roman" w:hAnsi="Times New Roman" w:cs="Times New Roman"/>
          <w:b/>
          <w:sz w:val="24"/>
          <w:szCs w:val="24"/>
        </w:rPr>
        <w:t>n</w:t>
      </w:r>
      <w:r w:rsidRPr="0061160C">
        <w:rPr>
          <w:rFonts w:ascii="Times New Roman" w:hAnsi="Times New Roman" w:cs="Times New Roman"/>
          <w:b/>
          <w:sz w:val="24"/>
          <w:szCs w:val="24"/>
        </w:rPr>
        <w:t>ano</w:t>
      </w:r>
      <w:proofErr w:type="spellEnd"/>
      <w:r w:rsidR="007E290A">
        <w:rPr>
          <w:rFonts w:ascii="Times New Roman" w:hAnsi="Times New Roman" w:cs="Times New Roman"/>
          <w:b/>
          <w:sz w:val="24"/>
          <w:szCs w:val="24"/>
        </w:rPr>
        <w:t xml:space="preserve"> complexes</w:t>
      </w:r>
      <w:r w:rsidRPr="0061160C">
        <w:rPr>
          <w:rFonts w:ascii="Times New Roman" w:hAnsi="Times New Roman" w:cs="Times New Roman"/>
          <w:b/>
          <w:sz w:val="24"/>
          <w:szCs w:val="24"/>
        </w:rPr>
        <w:t>,</w:t>
      </w:r>
      <w:r w:rsidR="007E2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90A" w:rsidRPr="007E290A">
        <w:rPr>
          <w:rFonts w:ascii="Times New Roman" w:hAnsi="Times New Roman" w:cs="Times New Roman"/>
          <w:b/>
          <w:sz w:val="24"/>
          <w:szCs w:val="24"/>
        </w:rPr>
        <w:t>Copper handling machinery</w:t>
      </w:r>
      <w:r w:rsidRPr="0061160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E290A">
        <w:rPr>
          <w:rFonts w:ascii="Times New Roman" w:hAnsi="Times New Roman" w:cs="Times New Roman"/>
          <w:b/>
          <w:sz w:val="24"/>
          <w:szCs w:val="24"/>
        </w:rPr>
        <w:t>Hela</w:t>
      </w:r>
      <w:proofErr w:type="spellEnd"/>
    </w:p>
    <w:p w:rsidR="006E1C86" w:rsidRDefault="006E1C86" w:rsidP="006E1C86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C86" w:rsidRDefault="006E1C86" w:rsidP="006E1C86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A05494" w:rsidRPr="006E30C9" w:rsidRDefault="004F4BFE" w:rsidP="004F4B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F4BFE">
        <w:rPr>
          <w:rFonts w:ascii="Times New Roman" w:hAnsi="Times New Roman" w:cs="Times New Roman"/>
          <w:sz w:val="24"/>
          <w:szCs w:val="24"/>
        </w:rPr>
        <w:t>Wong</w:t>
      </w:r>
      <w:r>
        <w:rPr>
          <w:rFonts w:ascii="Times New Roman" w:hAnsi="Times New Roman" w:cs="Times New Roman"/>
          <w:sz w:val="24"/>
          <w:szCs w:val="24"/>
        </w:rPr>
        <w:t xml:space="preserve"> I Y, </w:t>
      </w:r>
      <w:r w:rsidRPr="004F4BFE">
        <w:rPr>
          <w:rFonts w:ascii="Times New Roman" w:hAnsi="Times New Roman" w:cs="Times New Roman"/>
          <w:sz w:val="24"/>
          <w:szCs w:val="24"/>
        </w:rPr>
        <w:t>Bhatia</w:t>
      </w:r>
      <w:r>
        <w:rPr>
          <w:rFonts w:ascii="Times New Roman" w:hAnsi="Times New Roman" w:cs="Times New Roman"/>
          <w:sz w:val="24"/>
          <w:szCs w:val="24"/>
        </w:rPr>
        <w:t xml:space="preserve"> S N, </w:t>
      </w:r>
      <w:r w:rsidRPr="004F4BFE">
        <w:rPr>
          <w:rFonts w:ascii="Times New Roman" w:hAnsi="Times New Roman" w:cs="Times New Roman"/>
          <w:sz w:val="24"/>
          <w:szCs w:val="24"/>
        </w:rPr>
        <w:t>Toner</w:t>
      </w:r>
      <w:r>
        <w:rPr>
          <w:rFonts w:ascii="Times New Roman" w:hAnsi="Times New Roman" w:cs="Times New Roman"/>
          <w:sz w:val="24"/>
          <w:szCs w:val="24"/>
        </w:rPr>
        <w:t xml:space="preserve"> M (2013) </w:t>
      </w:r>
      <w:r w:rsidRPr="004F4BFE">
        <w:rPr>
          <w:rFonts w:ascii="Times New Roman" w:hAnsi="Times New Roman" w:cs="Times New Roman"/>
          <w:sz w:val="24"/>
          <w:szCs w:val="24"/>
        </w:rPr>
        <w:t>Nanotechnology: emerging tools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BFE">
        <w:rPr>
          <w:rFonts w:ascii="Times New Roman" w:hAnsi="Times New Roman" w:cs="Times New Roman"/>
          <w:sz w:val="24"/>
          <w:szCs w:val="24"/>
        </w:rPr>
        <w:t>for biology and medicine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30C9">
        <w:rPr>
          <w:rFonts w:ascii="Times New Roman" w:hAnsi="Times New Roman" w:cs="Times New Roman"/>
          <w:i/>
          <w:sz w:val="24"/>
          <w:szCs w:val="24"/>
        </w:rPr>
        <w:t>Genes and Development</w:t>
      </w:r>
      <w:proofErr w:type="gramStart"/>
      <w:r w:rsidR="006E30C9" w:rsidRPr="006E30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30C9" w:rsidRPr="006E30C9">
        <w:rPr>
          <w:rStyle w:val="slug-pub-date"/>
          <w:i/>
          <w:iCs/>
        </w:rPr>
        <w:t xml:space="preserve"> </w:t>
      </w:r>
      <w:r w:rsidR="006E30C9" w:rsidRPr="006E30C9">
        <w:rPr>
          <w:rStyle w:val="slug-vol"/>
          <w:rFonts w:ascii="Times New Roman" w:hAnsi="Times New Roman" w:cs="Times New Roman"/>
          <w:iCs/>
          <w:sz w:val="24"/>
        </w:rPr>
        <w:t>27</w:t>
      </w:r>
      <w:proofErr w:type="gramEnd"/>
      <w:r w:rsidR="006E30C9" w:rsidRPr="006E30C9">
        <w:rPr>
          <w:rStyle w:val="slug-vol"/>
          <w:rFonts w:ascii="Times New Roman" w:hAnsi="Times New Roman" w:cs="Times New Roman"/>
          <w:iCs/>
          <w:sz w:val="24"/>
        </w:rPr>
        <w:t xml:space="preserve">: </w:t>
      </w:r>
      <w:r w:rsidR="006E30C9" w:rsidRPr="006E30C9">
        <w:rPr>
          <w:rStyle w:val="slug-pages"/>
          <w:rFonts w:ascii="Times New Roman" w:hAnsi="Times New Roman" w:cs="Times New Roman"/>
          <w:iCs/>
          <w:sz w:val="24"/>
        </w:rPr>
        <w:t>2397-2408</w:t>
      </w:r>
      <w:r w:rsidR="006E30C9">
        <w:rPr>
          <w:rStyle w:val="slug-pages"/>
          <w:rFonts w:ascii="Times New Roman" w:hAnsi="Times New Roman" w:cs="Times New Roman"/>
          <w:iCs/>
          <w:sz w:val="24"/>
        </w:rPr>
        <w:t>.</w:t>
      </w:r>
    </w:p>
    <w:p w:rsidR="00A05494" w:rsidRDefault="00A05494" w:rsidP="004F4B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494">
        <w:rPr>
          <w:rFonts w:ascii="Times New Roman" w:hAnsi="Times New Roman" w:cs="Times New Roman"/>
          <w:sz w:val="24"/>
          <w:szCs w:val="24"/>
        </w:rPr>
        <w:t>Wang</w:t>
      </w:r>
      <w:r>
        <w:rPr>
          <w:rFonts w:ascii="Times New Roman" w:hAnsi="Times New Roman" w:cs="Times New Roman"/>
          <w:sz w:val="24"/>
          <w:szCs w:val="24"/>
        </w:rPr>
        <w:t xml:space="preserve"> C, </w:t>
      </w:r>
      <w:r w:rsidRPr="00A05494">
        <w:rPr>
          <w:rFonts w:ascii="Times New Roman" w:hAnsi="Times New Roman" w:cs="Times New Roman"/>
          <w:sz w:val="24"/>
          <w:szCs w:val="24"/>
        </w:rPr>
        <w:t>Ling</w:t>
      </w:r>
      <w:r>
        <w:rPr>
          <w:rFonts w:ascii="Times New Roman" w:hAnsi="Times New Roman" w:cs="Times New Roman"/>
          <w:sz w:val="24"/>
          <w:szCs w:val="24"/>
        </w:rPr>
        <w:t xml:space="preserve"> L, </w:t>
      </w:r>
      <w:r w:rsidRPr="00A05494">
        <w:rPr>
          <w:rFonts w:ascii="Times New Roman" w:hAnsi="Times New Roman" w:cs="Times New Roman"/>
          <w:sz w:val="24"/>
          <w:szCs w:val="24"/>
        </w:rPr>
        <w:t>Yao</w:t>
      </w:r>
      <w:r w:rsidR="004F4BFE">
        <w:rPr>
          <w:rFonts w:ascii="Times New Roman" w:hAnsi="Times New Roman" w:cs="Times New Roman"/>
          <w:sz w:val="24"/>
          <w:szCs w:val="24"/>
        </w:rPr>
        <w:t xml:space="preserve"> 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BFE" w:rsidRPr="004F4BFE">
        <w:rPr>
          <w:rFonts w:ascii="Times New Roman" w:hAnsi="Times New Roman" w:cs="Times New Roman"/>
          <w:sz w:val="24"/>
          <w:szCs w:val="24"/>
        </w:rPr>
        <w:t>Song</w:t>
      </w:r>
      <w:r w:rsidR="004F4BFE">
        <w:rPr>
          <w:rFonts w:ascii="Times New Roman" w:hAnsi="Times New Roman" w:cs="Times New Roman"/>
          <w:sz w:val="24"/>
          <w:szCs w:val="24"/>
        </w:rPr>
        <w:t xml:space="preserve"> Q (2014) </w:t>
      </w:r>
      <w:r w:rsidR="004F4BFE" w:rsidRPr="004F4BFE">
        <w:rPr>
          <w:rFonts w:ascii="Times New Roman" w:hAnsi="Times New Roman" w:cs="Times New Roman"/>
          <w:sz w:val="24"/>
          <w:szCs w:val="24"/>
        </w:rPr>
        <w:t xml:space="preserve">One-step synthesis of fluorescent smart </w:t>
      </w:r>
      <w:r w:rsidR="004F4BFE" w:rsidRPr="004F4BFE">
        <w:rPr>
          <w:rFonts w:ascii="Times New Roman" w:hAnsi="Times New Roman" w:cs="Times New Roman"/>
          <w:sz w:val="24"/>
          <w:szCs w:val="24"/>
        </w:rPr>
        <w:t>thermo responsive</w:t>
      </w:r>
      <w:r w:rsidR="004F4BFE" w:rsidRPr="004F4BFE">
        <w:rPr>
          <w:rFonts w:ascii="Times New Roman" w:hAnsi="Times New Roman" w:cs="Times New Roman"/>
          <w:sz w:val="24"/>
          <w:szCs w:val="24"/>
        </w:rPr>
        <w:t xml:space="preserve"> copper clusters: A potential </w:t>
      </w:r>
      <w:proofErr w:type="spellStart"/>
      <w:r w:rsidR="004F4BFE" w:rsidRPr="004F4BFE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="004F4BFE">
        <w:rPr>
          <w:rFonts w:ascii="Times New Roman" w:hAnsi="Times New Roman" w:cs="Times New Roman"/>
          <w:sz w:val="24"/>
          <w:szCs w:val="24"/>
        </w:rPr>
        <w:t xml:space="preserve"> </w:t>
      </w:r>
      <w:r w:rsidR="004F4BFE" w:rsidRPr="004F4BFE">
        <w:rPr>
          <w:rFonts w:ascii="Times New Roman" w:hAnsi="Times New Roman" w:cs="Times New Roman"/>
          <w:sz w:val="24"/>
          <w:szCs w:val="24"/>
        </w:rPr>
        <w:t>thermometer</w:t>
      </w:r>
      <w:r w:rsidR="004F4BFE">
        <w:rPr>
          <w:rFonts w:ascii="Times New Roman" w:hAnsi="Times New Roman" w:cs="Times New Roman"/>
          <w:sz w:val="24"/>
          <w:szCs w:val="24"/>
        </w:rPr>
        <w:t xml:space="preserve"> </w:t>
      </w:r>
      <w:r w:rsidR="004F4BFE" w:rsidRPr="004F4BFE">
        <w:rPr>
          <w:rFonts w:ascii="Times New Roman" w:hAnsi="Times New Roman" w:cs="Times New Roman"/>
          <w:sz w:val="24"/>
          <w:szCs w:val="24"/>
        </w:rPr>
        <w:t>in living cells</w:t>
      </w:r>
      <w:r w:rsidR="004F4BFE">
        <w:rPr>
          <w:rFonts w:ascii="Times New Roman" w:hAnsi="Times New Roman" w:cs="Times New Roman"/>
          <w:sz w:val="24"/>
          <w:szCs w:val="24"/>
        </w:rPr>
        <w:t xml:space="preserve">. </w:t>
      </w:r>
      <w:r w:rsidR="004F4BFE" w:rsidRPr="006E30C9">
        <w:rPr>
          <w:rFonts w:ascii="Times New Roman" w:hAnsi="Times New Roman" w:cs="Times New Roman"/>
          <w:i/>
          <w:sz w:val="24"/>
          <w:szCs w:val="24"/>
        </w:rPr>
        <w:t>Nano Research</w:t>
      </w:r>
      <w:r w:rsidR="004F4B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4BFE" w:rsidRPr="004F4BFE">
        <w:rPr>
          <w:rFonts w:ascii="Times New Roman" w:hAnsi="Times New Roman" w:cs="Times New Roman"/>
          <w:sz w:val="24"/>
          <w:szCs w:val="24"/>
        </w:rPr>
        <w:t>12274</w:t>
      </w:r>
      <w:proofErr w:type="gramStart"/>
      <w:r w:rsidR="004F4BFE">
        <w:rPr>
          <w:rFonts w:ascii="Times New Roman" w:hAnsi="Times New Roman" w:cs="Times New Roman"/>
          <w:sz w:val="24"/>
          <w:szCs w:val="24"/>
        </w:rPr>
        <w:t>.</w:t>
      </w:r>
      <w:r w:rsidR="006E30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F4BFE">
        <w:rPr>
          <w:rFonts w:ascii="Times New Roman" w:hAnsi="Times New Roman" w:cs="Times New Roman"/>
          <w:sz w:val="24"/>
          <w:szCs w:val="24"/>
        </w:rPr>
        <w:t xml:space="preserve"> </w:t>
      </w:r>
      <w:r w:rsidR="004F4BFE" w:rsidRPr="004F4BFE">
        <w:rPr>
          <w:rFonts w:ascii="Times New Roman" w:hAnsi="Times New Roman" w:cs="Times New Roman"/>
          <w:sz w:val="24"/>
          <w:szCs w:val="24"/>
        </w:rPr>
        <w:t>DOI 10.1007/s12274-015-0707-0</w:t>
      </w:r>
      <w:r w:rsidR="006E30C9">
        <w:rPr>
          <w:rFonts w:ascii="Times New Roman" w:hAnsi="Times New Roman" w:cs="Times New Roman"/>
          <w:sz w:val="24"/>
          <w:szCs w:val="24"/>
        </w:rPr>
        <w:t>)</w:t>
      </w:r>
      <w:r w:rsidR="004F4BFE">
        <w:rPr>
          <w:rFonts w:ascii="Times New Roman" w:hAnsi="Times New Roman" w:cs="Times New Roman"/>
          <w:sz w:val="24"/>
          <w:szCs w:val="24"/>
        </w:rPr>
        <w:t>.</w:t>
      </w:r>
    </w:p>
    <w:p w:rsidR="004F4BFE" w:rsidRPr="006E30C9" w:rsidRDefault="006E30C9" w:rsidP="006E30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E30C9">
        <w:rPr>
          <w:rFonts w:ascii="Times New Roman" w:hAnsi="Times New Roman" w:cs="Times New Roman"/>
          <w:sz w:val="24"/>
          <w:szCs w:val="24"/>
        </w:rPr>
        <w:t>Hatori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6E30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0C9">
        <w:rPr>
          <w:rFonts w:ascii="Times New Roman" w:hAnsi="Times New Roman" w:cs="Times New Roman"/>
          <w:sz w:val="24"/>
          <w:szCs w:val="24"/>
        </w:rPr>
        <w:t>Clasen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6E30C9">
        <w:rPr>
          <w:rFonts w:ascii="Times New Roman" w:hAnsi="Times New Roman" w:cs="Times New Roman"/>
          <w:sz w:val="24"/>
          <w:szCs w:val="24"/>
        </w:rPr>
        <w:t>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M, </w:t>
      </w:r>
      <w:r w:rsidRPr="006E30C9">
        <w:rPr>
          <w:rFonts w:ascii="Times New Roman" w:hAnsi="Times New Roman" w:cs="Times New Roman"/>
          <w:sz w:val="24"/>
          <w:szCs w:val="24"/>
        </w:rPr>
        <w:t>Barry</w:t>
      </w:r>
      <w:r>
        <w:rPr>
          <w:rFonts w:ascii="Times New Roman" w:hAnsi="Times New Roman" w:cs="Times New Roman"/>
          <w:sz w:val="24"/>
          <w:szCs w:val="24"/>
        </w:rPr>
        <w:t xml:space="preserve"> A N, </w:t>
      </w:r>
      <w:proofErr w:type="spellStart"/>
      <w:r w:rsidRPr="006E30C9">
        <w:rPr>
          <w:rFonts w:ascii="Times New Roman" w:hAnsi="Times New Roman" w:cs="Times New Roman"/>
          <w:sz w:val="24"/>
          <w:szCs w:val="24"/>
        </w:rPr>
        <w:t>Lutsenko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(2012) F</w:t>
      </w:r>
      <w:r w:rsidRPr="006E30C9">
        <w:rPr>
          <w:rFonts w:ascii="Times New Roman" w:hAnsi="Times New Roman" w:cs="Times New Roman"/>
          <w:sz w:val="24"/>
          <w:szCs w:val="24"/>
        </w:rPr>
        <w:t>unctional partnership of the copper export machinery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0C9">
        <w:rPr>
          <w:rFonts w:ascii="Times New Roman" w:hAnsi="Times New Roman" w:cs="Times New Roman"/>
          <w:sz w:val="24"/>
          <w:szCs w:val="24"/>
        </w:rPr>
        <w:t>glutathione balance in human cells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30C9">
        <w:rPr>
          <w:rFonts w:ascii="Times New Roman" w:hAnsi="Times New Roman" w:cs="Times New Roman"/>
          <w:i/>
          <w:sz w:val="24"/>
        </w:rPr>
        <w:t>The journal of biological chemistry</w:t>
      </w:r>
      <w:r>
        <w:rPr>
          <w:rFonts w:ascii="Times New Roman" w:hAnsi="Times New Roman" w:cs="Times New Roman"/>
          <w:sz w:val="24"/>
        </w:rPr>
        <w:t>,</w:t>
      </w:r>
      <w:r>
        <w:t xml:space="preserve"> </w:t>
      </w:r>
      <w:r w:rsidRPr="006E30C9">
        <w:rPr>
          <w:rFonts w:ascii="Times New Roman" w:hAnsi="Times New Roman" w:cs="Times New Roman"/>
          <w:sz w:val="24"/>
        </w:rPr>
        <w:t>28</w:t>
      </w:r>
      <w:r w:rsidRPr="006E30C9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: </w:t>
      </w:r>
      <w:r w:rsidRPr="006E30C9">
        <w:rPr>
          <w:rFonts w:ascii="Times New Roman" w:hAnsi="Times New Roman" w:cs="Times New Roman"/>
          <w:sz w:val="24"/>
        </w:rPr>
        <w:t>26678–26687</w:t>
      </w:r>
      <w:r>
        <w:rPr>
          <w:rFonts w:ascii="Times New Roman" w:hAnsi="Times New Roman" w:cs="Times New Roman"/>
          <w:sz w:val="24"/>
        </w:rPr>
        <w:t>.</w:t>
      </w:r>
    </w:p>
    <w:sectPr w:rsidR="004F4BFE" w:rsidRPr="006E3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365B"/>
    <w:multiLevelType w:val="hybridMultilevel"/>
    <w:tmpl w:val="F85EF5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D356A"/>
    <w:multiLevelType w:val="hybridMultilevel"/>
    <w:tmpl w:val="DE4CC7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237E7"/>
    <w:multiLevelType w:val="hybridMultilevel"/>
    <w:tmpl w:val="9E02464C"/>
    <w:lvl w:ilvl="0" w:tplc="54C205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EEED50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F7"/>
    <w:rsid w:val="001D429B"/>
    <w:rsid w:val="00250F2A"/>
    <w:rsid w:val="00264514"/>
    <w:rsid w:val="0032413B"/>
    <w:rsid w:val="003B4217"/>
    <w:rsid w:val="003D0532"/>
    <w:rsid w:val="00471908"/>
    <w:rsid w:val="004758CB"/>
    <w:rsid w:val="004F4BFE"/>
    <w:rsid w:val="00561320"/>
    <w:rsid w:val="006902D8"/>
    <w:rsid w:val="006A4330"/>
    <w:rsid w:val="006E1C86"/>
    <w:rsid w:val="006E30C9"/>
    <w:rsid w:val="007A33C4"/>
    <w:rsid w:val="007E290A"/>
    <w:rsid w:val="008F735E"/>
    <w:rsid w:val="00946529"/>
    <w:rsid w:val="009B2097"/>
    <w:rsid w:val="00A05494"/>
    <w:rsid w:val="00A335F7"/>
    <w:rsid w:val="00A56B80"/>
    <w:rsid w:val="00A94500"/>
    <w:rsid w:val="00AD0AB5"/>
    <w:rsid w:val="00B43CC6"/>
    <w:rsid w:val="00CA280B"/>
    <w:rsid w:val="00D65685"/>
    <w:rsid w:val="00EC02BB"/>
    <w:rsid w:val="00F9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888C4-AA67-485A-9EA0-7E97B85D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8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E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E1C86"/>
  </w:style>
  <w:style w:type="paragraph" w:styleId="ListParagraph">
    <w:name w:val="List Paragraph"/>
    <w:basedOn w:val="Normal"/>
    <w:uiPriority w:val="34"/>
    <w:qFormat/>
    <w:rsid w:val="00A05494"/>
    <w:pPr>
      <w:ind w:left="720"/>
      <w:contextualSpacing/>
    </w:pPr>
  </w:style>
  <w:style w:type="character" w:customStyle="1" w:styleId="slug-pub-date">
    <w:name w:val="slug-pub-date"/>
    <w:basedOn w:val="DefaultParagraphFont"/>
    <w:rsid w:val="006E30C9"/>
  </w:style>
  <w:style w:type="character" w:customStyle="1" w:styleId="slug-vol">
    <w:name w:val="slug-vol"/>
    <w:basedOn w:val="DefaultParagraphFont"/>
    <w:rsid w:val="006E30C9"/>
  </w:style>
  <w:style w:type="character" w:customStyle="1" w:styleId="slug-pages">
    <w:name w:val="slug-pages"/>
    <w:basedOn w:val="DefaultParagraphFont"/>
    <w:rsid w:val="006E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j7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Pandibayal</dc:creator>
  <cp:keywords/>
  <dc:description/>
  <cp:lastModifiedBy>Prajit J</cp:lastModifiedBy>
  <cp:revision>6</cp:revision>
  <dcterms:created xsi:type="dcterms:W3CDTF">2018-05-15T14:20:00Z</dcterms:created>
  <dcterms:modified xsi:type="dcterms:W3CDTF">2018-05-15T18:24:00Z</dcterms:modified>
</cp:coreProperties>
</file>