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9D" w:rsidRPr="008D785C" w:rsidRDefault="0093209D" w:rsidP="0093209D">
      <w:pPr>
        <w:pStyle w:val="Heading1"/>
        <w:keepNext w:val="0"/>
        <w:widowControl w:val="0"/>
        <w:spacing w:before="170" w:after="0" w:line="400" w:lineRule="exact"/>
        <w:rPr>
          <w:lang w:val="en-GB"/>
        </w:rPr>
      </w:pPr>
      <w:r>
        <w:rPr>
          <w:rFonts w:ascii="Minion Pro" w:eastAsia="Minion Pro" w:hAnsi="Minion Pro" w:cs="Minion Pro"/>
          <w:color w:val="337AB7"/>
          <w:kern w:val="0"/>
          <w:sz w:val="36"/>
          <w:szCs w:val="36"/>
          <w:lang w:val="en-US" w:eastAsia="en-US"/>
        </w:rPr>
        <w:t>Synthesis and optimization of the ZnSe:Cu QDs emission</w:t>
      </w:r>
    </w:p>
    <w:p w:rsidR="0093209D" w:rsidRPr="008D785C" w:rsidRDefault="0093209D" w:rsidP="0093209D">
      <w:pPr>
        <w:pStyle w:val="BodyText"/>
        <w:tabs>
          <w:tab w:val="left" w:pos="4500"/>
        </w:tabs>
        <w:spacing w:before="73" w:line="198" w:lineRule="exact"/>
        <w:ind w:right="5048"/>
        <w:rPr>
          <w:rFonts w:ascii="Arial"/>
        </w:rPr>
      </w:pPr>
      <w:r>
        <w:rPr>
          <w:rFonts w:ascii="Arial"/>
        </w:rPr>
        <w:t>Mehdi Molaei</w:t>
      </w:r>
      <w:r>
        <w:rPr>
          <w:rFonts w:ascii="Arial"/>
          <w:vertAlign w:val="superscript"/>
        </w:rPr>
        <w:t>*</w:t>
      </w:r>
      <w:bookmarkStart w:id="0" w:name="_GoBack"/>
      <w:bookmarkEnd w:id="0"/>
      <w:r>
        <w:rPr>
          <w:rFonts w:ascii="Arial"/>
        </w:rPr>
        <w:t>, Department of physics, Faculty of Science Vali-e-Asr University Rafsanjan, Iran</w:t>
      </w:r>
    </w:p>
    <w:p w:rsidR="0093209D" w:rsidRDefault="0093209D" w:rsidP="0093209D">
      <w:pPr>
        <w:pStyle w:val="BodyText"/>
        <w:tabs>
          <w:tab w:val="left" w:pos="4500"/>
        </w:tabs>
        <w:spacing w:before="73" w:line="198" w:lineRule="exact"/>
        <w:ind w:right="5048"/>
        <w:rPr>
          <w:rFonts w:ascii="Arial"/>
        </w:rPr>
      </w:pPr>
      <w:r>
        <w:rPr>
          <w:rFonts w:ascii="Arial"/>
        </w:rPr>
        <w:t>ElhamMollahosseiniDepartment of physics, Faculty of Science Vali-e-Asr University Rafsanjan, Iran</w:t>
      </w:r>
    </w:p>
    <w:p w:rsidR="0093209D" w:rsidRPr="008D785C" w:rsidRDefault="0093209D" w:rsidP="0093209D">
      <w:pPr>
        <w:pStyle w:val="BodyText"/>
        <w:tabs>
          <w:tab w:val="left" w:pos="4500"/>
        </w:tabs>
        <w:spacing w:before="73" w:line="198" w:lineRule="exact"/>
        <w:ind w:right="5048"/>
        <w:rPr>
          <w:rFonts w:ascii="Arial"/>
        </w:rPr>
      </w:pPr>
      <w:r>
        <w:rPr>
          <w:rFonts w:ascii="Arial"/>
        </w:rPr>
        <w:t>MasoudKarimipourDepartment of physics, Faculty of Science Vali-e-Asr University Rafsanjan, Iran</w:t>
      </w:r>
    </w:p>
    <w:p w:rsidR="0093209D" w:rsidRPr="00D87FC1" w:rsidRDefault="0093209D" w:rsidP="0093209D">
      <w:pPr>
        <w:tabs>
          <w:tab w:val="left" w:pos="2040"/>
        </w:tabs>
        <w:rPr>
          <w:lang w:val="en-GB"/>
        </w:rPr>
      </w:pPr>
      <w:r>
        <w:rPr>
          <w:lang w:val="en-GB"/>
        </w:rPr>
        <w:tab/>
      </w:r>
    </w:p>
    <w:p w:rsidR="0093209D" w:rsidRPr="00D87FC1" w:rsidRDefault="0093209D" w:rsidP="0093209D">
      <w:pPr>
        <w:tabs>
          <w:tab w:val="left" w:pos="2040"/>
        </w:tabs>
        <w:rPr>
          <w:lang w:val="en-GB"/>
        </w:rPr>
        <w:sectPr w:rsidR="0093209D" w:rsidRPr="00D87F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lang w:val="en-GB"/>
        </w:rPr>
        <w:tab/>
      </w:r>
    </w:p>
    <w:p w:rsidR="0093209D" w:rsidRPr="00D87FC1" w:rsidRDefault="0093209D" w:rsidP="0093209D">
      <w:pPr>
        <w:pStyle w:val="Titolo2Section"/>
        <w:spacing w:before="120"/>
        <w:rPr>
          <w:lang w:val="en-GB"/>
        </w:rPr>
      </w:pPr>
      <w:r>
        <w:rPr>
          <w:lang w:val="en-GB"/>
        </w:rPr>
        <w:lastRenderedPageBreak/>
        <w:t>Abstract</w:t>
      </w:r>
    </w:p>
    <w:p w:rsidR="0093209D" w:rsidRDefault="0093209D" w:rsidP="0093209D">
      <w:pPr>
        <w:autoSpaceDE w:val="0"/>
        <w:autoSpaceDN w:val="0"/>
        <w:adjustRightInd w:val="0"/>
        <w:jc w:val="both"/>
        <w:rPr>
          <w:lang w:val="en-GB"/>
        </w:rPr>
      </w:pPr>
      <w:r>
        <w:rPr>
          <w:sz w:val="24"/>
          <w:szCs w:val="24"/>
          <w:lang w:val="en-US" w:eastAsia="en-US" w:bidi="fa-IR"/>
        </w:rPr>
        <w:t xml:space="preserve">ZnS and ZnS:Cu shell was grown on the </w:t>
      </w:r>
      <w:r w:rsidRPr="00594EEB">
        <w:rPr>
          <w:lang w:val="en-US" w:eastAsia="en-US" w:bidi="fa-IR"/>
        </w:rPr>
        <w:t>ZnSe:Cu QDs by a simple method. Synthesized QDs wascharacteri</w:t>
      </w:r>
      <w:r>
        <w:rPr>
          <w:lang w:val="en-US" w:eastAsia="en-US" w:bidi="fa-IR"/>
        </w:rPr>
        <w:t>zed by means of XRD, FESEM</w:t>
      </w:r>
      <w:r w:rsidRPr="00594EEB">
        <w:rPr>
          <w:lang w:val="en-US" w:eastAsia="en-US" w:bidi="fa-IR"/>
        </w:rPr>
        <w:t xml:space="preserve">, UV-Vis and PL analysis.XRD pattern indicated cubicZinc-blend structure for all of the samples. Blue emission of the ZnSe QDs was converted to a greenemission after Cu doping. The PL intensity of the ZnSe:Cu QDs was increased considerably after ZnSshell growth and also it indicated a significantly incensement after insertion of the Cu dopant in the ZnS shell. </w:t>
      </w:r>
      <w:r w:rsidRPr="00A94133">
        <w:rPr>
          <w:lang w:val="en-US" w:eastAsia="en-US" w:bidi="fa-IR"/>
        </w:rPr>
        <w:t>The optimum value of the PL intensity was obtained for ZnSe:Cu(1.5%)/ZnS:Cu(0.05%).</w:t>
      </w:r>
    </w:p>
    <w:p w:rsidR="0093209D" w:rsidRDefault="0093209D" w:rsidP="0093209D">
      <w:pPr>
        <w:autoSpaceDE w:val="0"/>
        <w:autoSpaceDN w:val="0"/>
        <w:adjustRightInd w:val="0"/>
        <w:jc w:val="both"/>
        <w:rPr>
          <w:lang w:val="en-GB"/>
        </w:rPr>
      </w:pP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86043">
        <w:rPr>
          <w:b/>
          <w:bCs/>
          <w:lang w:val="en-GB"/>
        </w:rPr>
        <w:t>Synthesis of ZnSe:Cu and ZnSe:Cu/ZnS:Cu QDs:</w:t>
      </w:r>
    </w:p>
    <w:p w:rsidR="0093209D" w:rsidRDefault="0093209D" w:rsidP="0093209D">
      <w:pPr>
        <w:autoSpaceDE w:val="0"/>
        <w:autoSpaceDN w:val="0"/>
        <w:adjustRightInd w:val="0"/>
        <w:jc w:val="both"/>
        <w:rPr>
          <w:lang w:val="en-US" w:eastAsia="en-US" w:bidi="fa-IR"/>
        </w:rPr>
      </w:pPr>
      <w:r w:rsidRPr="000C3E03">
        <w:rPr>
          <w:lang w:val="en-US" w:eastAsia="en-US" w:bidi="fa-IR"/>
        </w:rPr>
        <w:t>ZnSe:Cu QDs were prepared via the previously re</w:t>
      </w:r>
      <w:r>
        <w:rPr>
          <w:lang w:val="en-US" w:eastAsia="en-US" w:bidi="fa-IR"/>
        </w:rPr>
        <w:t>ported approach in our group [1</w:t>
      </w:r>
      <w:r w:rsidRPr="000C3E03">
        <w:rPr>
          <w:lang w:val="en-US" w:eastAsia="en-US" w:bidi="fa-IR"/>
        </w:rPr>
        <w:t>]. For preparingZnSe:Cu/ZnS QDs. 0.066 g of Zn(Ac)2 was dissolved in 30 ml D.I water and then 0.05 ml of TGA was</w:t>
      </w:r>
      <w:r w:rsidRPr="000C3E03">
        <w:rPr>
          <w:rFonts w:ascii="Calibri" w:hAnsi="Calibri" w:cs="Calibri"/>
          <w:lang w:val="en-US" w:eastAsia="en-US" w:bidi="fa-IR"/>
        </w:rPr>
        <w:t>3</w:t>
      </w:r>
      <w:r w:rsidRPr="000C3E03">
        <w:rPr>
          <w:lang w:val="en-US" w:eastAsia="en-US" w:bidi="fa-IR"/>
        </w:rPr>
        <w:t>added to that and pH value was adjusted at 9 by using NaOH. Then 10 ml of the ZnSe:Cu prepared QDswas added to this prepared solution slowly. The finally prepared solution was located under high pressureMercury lamp and was illuminated for different intervals. For preparing ZnSe:Cu/ZnS:Cu QDs a 0.025mlof Cu solution was added to the Zinc solution before TGA addition and all of the steps are same as theZnSe:Cu/ZnS.</w:t>
      </w:r>
    </w:p>
    <w:p w:rsidR="0093209D" w:rsidRPr="000C3E03" w:rsidRDefault="0093209D" w:rsidP="0093209D">
      <w:pPr>
        <w:autoSpaceDE w:val="0"/>
        <w:autoSpaceDN w:val="0"/>
        <w:adjustRightInd w:val="0"/>
        <w:jc w:val="both"/>
        <w:rPr>
          <w:lang w:val="en-US" w:eastAsia="en-US" w:bidi="fa-IR"/>
        </w:rPr>
      </w:pPr>
    </w:p>
    <w:p w:rsidR="0093209D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86043">
        <w:rPr>
          <w:b/>
          <w:bCs/>
          <w:lang w:val="en-GB"/>
        </w:rPr>
        <w:t>Results and discussions:</w:t>
      </w: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lang w:val="en-US" w:eastAsia="en-US" w:bidi="fa-IR"/>
        </w:rPr>
      </w:pPr>
      <w:r w:rsidRPr="00C86043">
        <w:rPr>
          <w:lang w:val="en-US" w:eastAsia="en-US" w:bidi="fa-IR"/>
        </w:rPr>
        <w:t>XRD pattern of the ZnSe, ZnSe:Cu and ZnSe:Cu/ZnS QDs were shown in fig.</w:t>
      </w:r>
      <w:r>
        <w:rPr>
          <w:lang w:val="en-US" w:eastAsia="en-US" w:bidi="fa-IR"/>
        </w:rPr>
        <w:t>1</w:t>
      </w:r>
      <w:r w:rsidRPr="00C86043">
        <w:rPr>
          <w:lang w:val="en-US" w:eastAsia="en-US" w:bidi="fa-IR"/>
        </w:rPr>
        <w:t>. The position of thethree peaks at 27.6, 45.8 and 54.2 correspond to the (111), (220) and (311) planes of the cubic-Zincblende structure of the ZnSe after Cu doping there is no peak related to the impurity but after ZnS shellgrowth (ZnSe:Cu/ZnS) because of the decreasing lattice parameter and according to the Bragg equation,diffraction peaks shifted to the higher angles.</w:t>
      </w: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230986" cy="1836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18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4808"/>
      </w:tblGrid>
      <w:tr w:rsidR="0093209D" w:rsidRPr="007B0C63" w:rsidTr="006F0477">
        <w:trPr>
          <w:jc w:val="center"/>
        </w:trPr>
        <w:tc>
          <w:tcPr>
            <w:tcW w:w="4808" w:type="dxa"/>
          </w:tcPr>
          <w:p w:rsidR="0093209D" w:rsidRPr="007B0C63" w:rsidRDefault="0093209D" w:rsidP="006F0477">
            <w:pPr>
              <w:jc w:val="center"/>
              <w:rPr>
                <w:lang w:val="en-GB"/>
              </w:rPr>
            </w:pPr>
          </w:p>
        </w:tc>
      </w:tr>
      <w:tr w:rsidR="0093209D" w:rsidRPr="007B0C63" w:rsidTr="006F0477">
        <w:trPr>
          <w:trHeight w:val="68"/>
          <w:jc w:val="center"/>
        </w:trPr>
        <w:tc>
          <w:tcPr>
            <w:tcW w:w="4808" w:type="dxa"/>
          </w:tcPr>
          <w:p w:rsidR="0093209D" w:rsidRPr="001C7ECA" w:rsidRDefault="0093209D" w:rsidP="006F0477">
            <w:pPr>
              <w:pStyle w:val="Caption"/>
              <w:jc w:val="center"/>
              <w:rPr>
                <w:b w:val="0"/>
                <w:bCs w:val="0"/>
                <w:sz w:val="16"/>
                <w:szCs w:val="16"/>
                <w:lang w:val="en-GB"/>
              </w:rPr>
            </w:pPr>
            <w:r w:rsidRPr="001C7ECA">
              <w:rPr>
                <w:b w:val="0"/>
                <w:bCs w:val="0"/>
                <w:sz w:val="16"/>
                <w:szCs w:val="16"/>
                <w:lang w:val="en-GB"/>
              </w:rPr>
              <w:t>Fig. 1. XRD pattern of synthesized QDs</w:t>
            </w:r>
          </w:p>
        </w:tc>
      </w:tr>
      <w:tr w:rsidR="0093209D" w:rsidRPr="007B0C63" w:rsidTr="006F0477">
        <w:trPr>
          <w:trHeight w:val="68"/>
          <w:jc w:val="center"/>
        </w:trPr>
        <w:tc>
          <w:tcPr>
            <w:tcW w:w="4808" w:type="dxa"/>
          </w:tcPr>
          <w:p w:rsidR="0093209D" w:rsidRDefault="0093209D" w:rsidP="006F0477">
            <w:pPr>
              <w:pStyle w:val="Caption"/>
              <w:rPr>
                <w:b w:val="0"/>
                <w:bCs w:val="0"/>
                <w:sz w:val="18"/>
                <w:szCs w:val="18"/>
                <w:lang w:val="en-GB"/>
              </w:rPr>
            </w:pPr>
          </w:p>
        </w:tc>
      </w:tr>
    </w:tbl>
    <w:p w:rsidR="0093209D" w:rsidRPr="00C86043" w:rsidRDefault="0093209D" w:rsidP="0093209D">
      <w:pPr>
        <w:autoSpaceDE w:val="0"/>
        <w:autoSpaceDN w:val="0"/>
        <w:adjustRightInd w:val="0"/>
        <w:jc w:val="both"/>
        <w:rPr>
          <w:lang w:val="en-US" w:eastAsia="en-US" w:bidi="fa-IR"/>
        </w:rPr>
      </w:pPr>
      <w:r w:rsidRPr="00C86043">
        <w:rPr>
          <w:lang w:val="en-US" w:eastAsia="en-US" w:bidi="fa-IR"/>
        </w:rPr>
        <w:t xml:space="preserve">Fig. </w:t>
      </w:r>
      <w:r>
        <w:rPr>
          <w:lang w:val="en-US" w:eastAsia="en-US" w:bidi="fa-IR"/>
        </w:rPr>
        <w:t>2</w:t>
      </w:r>
      <w:r w:rsidRPr="00C86043">
        <w:rPr>
          <w:lang w:val="en-US" w:eastAsia="en-US" w:bidi="fa-IR"/>
        </w:rPr>
        <w:t xml:space="preserve"> presents PL spectra of ZnSe, ZnSe:Cu, ZnSe:Cu/ZnS and ZnSe:Cu/ZnS:Cu QDs and inset is a</w:t>
      </w:r>
    </w:p>
    <w:p w:rsidR="0093209D" w:rsidRPr="00C86043" w:rsidRDefault="0093209D" w:rsidP="0093209D">
      <w:pPr>
        <w:autoSpaceDE w:val="0"/>
        <w:autoSpaceDN w:val="0"/>
        <w:adjustRightInd w:val="0"/>
        <w:jc w:val="both"/>
        <w:rPr>
          <w:lang w:val="en-US" w:eastAsia="en-US" w:bidi="fa-IR"/>
        </w:rPr>
      </w:pPr>
      <w:r w:rsidRPr="00C86043">
        <w:rPr>
          <w:lang w:val="en-US" w:eastAsia="en-US" w:bidi="fa-IR"/>
        </w:rPr>
        <w:t>micrograph indicating emission of these synthesized QDs under UV-254 nm excitation. Clearly blueemission was converted to green emission after Cu doping and PL intensity was increased 2 times by ZnSshell growth and 4 times by ZnS:Cu shell growth</w:t>
      </w:r>
    </w:p>
    <w:p w:rsidR="0093209D" w:rsidRDefault="0093209D" w:rsidP="0093209D">
      <w:pPr>
        <w:rPr>
          <w:lang w:val="en-GB"/>
        </w:rPr>
      </w:pPr>
    </w:p>
    <w:p w:rsidR="0093209D" w:rsidRDefault="0093209D" w:rsidP="0093209D">
      <w:pPr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>
            <wp:extent cx="2583180" cy="16840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32" cy="168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9D" w:rsidRDefault="0093209D" w:rsidP="0093209D">
      <w:pPr>
        <w:rPr>
          <w:lang w:val="en-GB"/>
        </w:rPr>
      </w:pPr>
    </w:p>
    <w:p w:rsidR="0093209D" w:rsidRPr="001C7ECA" w:rsidRDefault="0093209D" w:rsidP="0093209D">
      <w:pPr>
        <w:jc w:val="center"/>
        <w:rPr>
          <w:sz w:val="16"/>
          <w:szCs w:val="16"/>
          <w:lang w:val="en-GB"/>
        </w:rPr>
      </w:pPr>
      <w:r w:rsidRPr="001C7ECA">
        <w:rPr>
          <w:sz w:val="16"/>
          <w:szCs w:val="16"/>
          <w:lang w:val="en-GB"/>
        </w:rPr>
        <w:t>Fig. 2. PL spectra of the synthesized QDs</w:t>
      </w:r>
    </w:p>
    <w:p w:rsidR="0093209D" w:rsidRDefault="0093209D" w:rsidP="0093209D">
      <w:pPr>
        <w:ind w:firstLine="284"/>
        <w:jc w:val="both"/>
        <w:rPr>
          <w:lang w:val="en-GB"/>
        </w:rPr>
      </w:pPr>
    </w:p>
    <w:p w:rsidR="0093209D" w:rsidRDefault="0093209D" w:rsidP="0093209D">
      <w:pPr>
        <w:pStyle w:val="Titolo2Section"/>
        <w:spacing w:before="120"/>
        <w:rPr>
          <w:lang w:val="en-GB"/>
        </w:rPr>
      </w:pPr>
      <w:r>
        <w:rPr>
          <w:lang w:val="en-GB"/>
        </w:rPr>
        <w:t>Conclusion</w:t>
      </w:r>
    </w:p>
    <w:p w:rsidR="0093209D" w:rsidRDefault="0093209D" w:rsidP="0093209D">
      <w:pPr>
        <w:pStyle w:val="Titolo2Section"/>
        <w:spacing w:before="12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ZnSe:Cu QDs were synthesized by a photochemical approach and </w:t>
      </w:r>
      <w:r w:rsidRPr="004D5773">
        <w:rPr>
          <w:b w:val="0"/>
          <w:bCs w:val="0"/>
          <w:lang w:val="en-GB"/>
        </w:rPr>
        <w:t>PL spectra of the ZnSe:Cu QDs were optimized by means of tuning different parameters</w:t>
      </w:r>
      <w:r>
        <w:rPr>
          <w:b w:val="0"/>
          <w:bCs w:val="0"/>
          <w:lang w:val="en-GB"/>
        </w:rPr>
        <w:t>.</w:t>
      </w:r>
    </w:p>
    <w:p w:rsidR="0093209D" w:rsidRDefault="0093209D" w:rsidP="0093209D">
      <w:pPr>
        <w:pStyle w:val="Titolo2Section"/>
        <w:spacing w:before="120"/>
        <w:jc w:val="both"/>
        <w:rPr>
          <w:lang w:val="en-GB"/>
        </w:rPr>
      </w:pPr>
      <w:r w:rsidRPr="004D5773">
        <w:rPr>
          <w:lang w:val="en-GB"/>
        </w:rPr>
        <w:t>References</w:t>
      </w:r>
    </w:p>
    <w:p w:rsidR="0093209D" w:rsidRPr="00357A7D" w:rsidRDefault="0093209D" w:rsidP="0093209D">
      <w:pPr>
        <w:rPr>
          <w:lang w:val="en-GB"/>
        </w:rPr>
      </w:pPr>
    </w:p>
    <w:p w:rsidR="0093209D" w:rsidRPr="00357A7D" w:rsidRDefault="0093209D" w:rsidP="0093209D">
      <w:pPr>
        <w:jc w:val="both"/>
        <w:rPr>
          <w:sz w:val="18"/>
          <w:szCs w:val="18"/>
          <w:lang w:val="en-GB"/>
        </w:rPr>
      </w:pPr>
      <w:r w:rsidRPr="00357A7D">
        <w:rPr>
          <w:sz w:val="18"/>
          <w:szCs w:val="18"/>
          <w:lang w:val="en-GB"/>
        </w:rPr>
        <w:t xml:space="preserve">[1] </w:t>
      </w:r>
      <w:r w:rsidRPr="00357A7D">
        <w:rPr>
          <w:sz w:val="18"/>
          <w:szCs w:val="18"/>
          <w:lang w:val="en-US" w:eastAsia="en-US" w:bidi="fa-IR"/>
        </w:rPr>
        <w:t>R. Khafajeh, M. Molaei and M. Karimipour, Luminescence. 32 (2017) 581-587</w:t>
      </w:r>
      <w:r w:rsidRPr="00357A7D">
        <w:rPr>
          <w:sz w:val="18"/>
          <w:szCs w:val="18"/>
          <w:lang w:val="en-GB"/>
        </w:rPr>
        <w:t>Authors</w:t>
      </w:r>
    </w:p>
    <w:p w:rsidR="00507D2A" w:rsidRDefault="00507D2A"/>
    <w:sectPr w:rsidR="00507D2A" w:rsidSect="00421D72">
      <w:type w:val="continuous"/>
      <w:pgSz w:w="11906" w:h="16838" w:code="9"/>
      <w:pgMar w:top="1247" w:right="1134" w:bottom="1134" w:left="1134" w:header="720" w:footer="720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864" w:rsidRDefault="00337864" w:rsidP="0093209D">
      <w:r>
        <w:separator/>
      </w:r>
    </w:p>
  </w:endnote>
  <w:endnote w:type="continuationSeparator" w:id="1">
    <w:p w:rsidR="00337864" w:rsidRDefault="00337864" w:rsidP="0093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9D" w:rsidRDefault="00932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2" w:rsidRPr="00FD3C70" w:rsidRDefault="00337864" w:rsidP="00FD3C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9D" w:rsidRDefault="00932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864" w:rsidRDefault="00337864" w:rsidP="0093209D">
      <w:r>
        <w:separator/>
      </w:r>
    </w:p>
  </w:footnote>
  <w:footnote w:type="continuationSeparator" w:id="1">
    <w:p w:rsidR="00337864" w:rsidRDefault="00337864" w:rsidP="0093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9D" w:rsidRDefault="00932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A9" w:rsidRPr="0093209D" w:rsidRDefault="00337864" w:rsidP="009320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9D" w:rsidRDefault="009320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09D"/>
    <w:rsid w:val="00337864"/>
    <w:rsid w:val="00507D2A"/>
    <w:rsid w:val="0093209D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209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209D"/>
    <w:rPr>
      <w:rFonts w:ascii="Arial" w:eastAsia="Times New Roman" w:hAnsi="Arial" w:cs="Arial"/>
      <w:b/>
      <w:bCs/>
      <w:kern w:val="28"/>
      <w:sz w:val="28"/>
      <w:szCs w:val="28"/>
      <w:lang w:val="it-IT" w:eastAsia="it-IT"/>
    </w:rPr>
  </w:style>
  <w:style w:type="paragraph" w:customStyle="1" w:styleId="Titolo2Section">
    <w:name w:val="Titolo 2.Section"/>
    <w:basedOn w:val="Normal"/>
    <w:next w:val="Normal"/>
    <w:rsid w:val="0093209D"/>
    <w:pPr>
      <w:spacing w:before="60" w:after="60"/>
      <w:outlineLvl w:val="1"/>
    </w:pPr>
    <w:rPr>
      <w:b/>
      <w:bCs/>
    </w:rPr>
  </w:style>
  <w:style w:type="paragraph" w:styleId="Header">
    <w:name w:val="header"/>
    <w:basedOn w:val="Normal"/>
    <w:link w:val="HeaderChar"/>
    <w:rsid w:val="0093209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3209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rsid w:val="009320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3209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93209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3209D"/>
    <w:pPr>
      <w:widowControl w:val="0"/>
    </w:pPr>
    <w:rPr>
      <w:rFonts w:ascii="Tw Cen MT" w:eastAsia="Tw Cen MT" w:hAnsi="Tw Cen MT" w:cs="Tw Cen MT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3209D"/>
    <w:rPr>
      <w:rFonts w:ascii="Tw Cen MT" w:eastAsia="Tw Cen MT" w:hAnsi="Tw Cen MT" w:cs="Tw Cen M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9D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2019-04-25T04:50:00Z</dcterms:created>
  <dcterms:modified xsi:type="dcterms:W3CDTF">2019-04-25T04:51:00Z</dcterms:modified>
</cp:coreProperties>
</file>