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243C6" w14:textId="77777777" w:rsidR="00BE2141" w:rsidRDefault="00553E8F">
      <w:pPr>
        <w:spacing w:after="120"/>
        <w:jc w:val="center"/>
        <w:rPr>
          <w:b/>
          <w:bCs/>
          <w:lang w:val="en-US"/>
        </w:rPr>
      </w:pPr>
      <w:proofErr w:type="spellStart"/>
      <w:r>
        <w:rPr>
          <w:b/>
          <w:bCs/>
          <w:lang w:val="en-US"/>
        </w:rPr>
        <w:t>Nanochemistry</w:t>
      </w:r>
      <w:proofErr w:type="spellEnd"/>
      <w:r>
        <w:rPr>
          <w:b/>
          <w:bCs/>
          <w:lang w:val="en-US"/>
        </w:rPr>
        <w:t xml:space="preserve"> and biotechnology</w:t>
      </w:r>
    </w:p>
    <w:p w14:paraId="4DAEB56E" w14:textId="77777777" w:rsidR="00BE2141" w:rsidRDefault="00553E8F">
      <w:pPr>
        <w:spacing w:after="120"/>
        <w:jc w:val="center"/>
        <w:rPr>
          <w:b/>
          <w:bCs/>
          <w:lang w:val="en-GB"/>
        </w:rPr>
      </w:pPr>
      <w:r>
        <w:rPr>
          <w:b/>
          <w:bCs/>
          <w:spacing w:val="-6"/>
          <w:lang w:val="en-US"/>
        </w:rPr>
        <w:t xml:space="preserve">Hydrogen bonds and molecular recognition </w:t>
      </w:r>
    </w:p>
    <w:p w14:paraId="42732722" w14:textId="77777777" w:rsidR="00BE2141" w:rsidRDefault="00553E8F">
      <w:pPr>
        <w:spacing w:before="120"/>
        <w:jc w:val="center"/>
        <w:rPr>
          <w:b/>
          <w:bCs/>
          <w:sz w:val="20"/>
          <w:lang w:val="en-GB"/>
        </w:rPr>
      </w:pPr>
      <w:r>
        <w:rPr>
          <w:rFonts w:eastAsia="Batang"/>
          <w:b/>
          <w:bCs/>
          <w:sz w:val="20"/>
          <w:szCs w:val="20"/>
          <w:lang w:val="en-US"/>
        </w:rPr>
        <w:t xml:space="preserve">I.M. </w:t>
      </w:r>
      <w:proofErr w:type="spellStart"/>
      <w:r>
        <w:rPr>
          <w:rFonts w:eastAsia="Batang"/>
          <w:b/>
          <w:bCs/>
          <w:sz w:val="20"/>
          <w:szCs w:val="20"/>
          <w:lang w:val="en-US"/>
        </w:rPr>
        <w:t>Blyzniuk</w:t>
      </w:r>
      <w:proofErr w:type="spellEnd"/>
      <w:r>
        <w:rPr>
          <w:rFonts w:eastAsia="Batang"/>
          <w:b/>
          <w:bCs/>
          <w:sz w:val="20"/>
          <w:szCs w:val="20"/>
          <w:lang w:val="en-US"/>
        </w:rPr>
        <w:t xml:space="preserve">, </w:t>
      </w:r>
      <w:proofErr w:type="spellStart"/>
      <w:r>
        <w:rPr>
          <w:b/>
          <w:bCs/>
          <w:sz w:val="20"/>
          <w:lang w:val="en-GB"/>
        </w:rPr>
        <w:t>M.Yu</w:t>
      </w:r>
      <w:proofErr w:type="spellEnd"/>
      <w:r>
        <w:rPr>
          <w:b/>
          <w:bCs/>
          <w:sz w:val="20"/>
          <w:lang w:val="en-GB"/>
        </w:rPr>
        <w:t xml:space="preserve">. </w:t>
      </w:r>
      <w:proofErr w:type="spellStart"/>
      <w:r>
        <w:rPr>
          <w:b/>
          <w:bCs/>
          <w:sz w:val="20"/>
          <w:lang w:val="en-GB"/>
        </w:rPr>
        <w:t>Zhytnikova</w:t>
      </w:r>
      <w:proofErr w:type="spellEnd"/>
      <w:r>
        <w:rPr>
          <w:b/>
          <w:bCs/>
          <w:sz w:val="20"/>
          <w:lang w:val="en-GB"/>
        </w:rPr>
        <w:t xml:space="preserve">, </w:t>
      </w:r>
      <w:r>
        <w:rPr>
          <w:b/>
          <w:bCs/>
          <w:color w:val="222222"/>
          <w:sz w:val="20"/>
          <w:szCs w:val="20"/>
          <w:lang w:val="en-US"/>
        </w:rPr>
        <w:t xml:space="preserve">K.V. </w:t>
      </w:r>
      <w:proofErr w:type="spellStart"/>
      <w:r>
        <w:rPr>
          <w:b/>
          <w:bCs/>
          <w:color w:val="222222"/>
          <w:sz w:val="20"/>
          <w:szCs w:val="20"/>
          <w:lang w:val="en-US"/>
        </w:rPr>
        <w:t>Miroshnychenko</w:t>
      </w:r>
      <w:proofErr w:type="spellEnd"/>
      <w:r>
        <w:rPr>
          <w:b/>
          <w:bCs/>
          <w:color w:val="222222"/>
          <w:sz w:val="20"/>
          <w:szCs w:val="20"/>
          <w:lang w:val="en-US"/>
        </w:rPr>
        <w:t>, M.A. Semenov,</w:t>
      </w:r>
      <w:r>
        <w:rPr>
          <w:b/>
          <w:bCs/>
          <w:sz w:val="20"/>
          <w:lang w:val="en-GB"/>
        </w:rPr>
        <w:t xml:space="preserve"> </w:t>
      </w:r>
    </w:p>
    <w:p w14:paraId="56B12BF3" w14:textId="77777777" w:rsidR="00BE2141" w:rsidRDefault="00553E8F">
      <w:pPr>
        <w:spacing w:after="200"/>
        <w:jc w:val="center"/>
        <w:rPr>
          <w:b/>
          <w:bCs/>
          <w:vertAlign w:val="superscript"/>
          <w:lang w:val="en-GB"/>
        </w:rPr>
      </w:pPr>
      <w:r>
        <w:rPr>
          <w:b/>
          <w:bCs/>
          <w:sz w:val="20"/>
          <w:u w:val="single"/>
          <w:lang w:val="en-GB"/>
        </w:rPr>
        <w:t>A</w:t>
      </w:r>
      <w:r>
        <w:rPr>
          <w:b/>
          <w:bCs/>
          <w:sz w:val="20"/>
          <w:u w:val="single"/>
          <w:lang w:val="uk-UA"/>
        </w:rPr>
        <w:t>.</w:t>
      </w:r>
      <w:r>
        <w:rPr>
          <w:b/>
          <w:bCs/>
          <w:sz w:val="20"/>
          <w:u w:val="single"/>
          <w:lang w:val="en-GB"/>
        </w:rPr>
        <w:t>V</w:t>
      </w:r>
      <w:r>
        <w:rPr>
          <w:b/>
          <w:bCs/>
          <w:sz w:val="20"/>
          <w:u w:val="single"/>
          <w:lang w:val="uk-UA"/>
        </w:rPr>
        <w:t xml:space="preserve">. </w:t>
      </w:r>
      <w:proofErr w:type="spellStart"/>
      <w:r>
        <w:rPr>
          <w:b/>
          <w:bCs/>
          <w:sz w:val="20"/>
          <w:u w:val="single"/>
          <w:lang w:val="en-GB"/>
        </w:rPr>
        <w:t>Shestopalova</w:t>
      </w:r>
      <w:proofErr w:type="spellEnd"/>
    </w:p>
    <w:p w14:paraId="65EFF8FE" w14:textId="77777777" w:rsidR="00BE2141" w:rsidRDefault="00553E8F">
      <w:pPr>
        <w:ind w:right="30" w:firstLine="284"/>
        <w:jc w:val="both"/>
        <w:rPr>
          <w:i/>
          <w:iCs/>
          <w:sz w:val="20"/>
          <w:szCs w:val="20"/>
          <w:lang w:val="en-US"/>
        </w:rPr>
      </w:pPr>
      <w:r>
        <w:rPr>
          <w:i/>
          <w:sz w:val="20"/>
          <w:szCs w:val="20"/>
          <w:vertAlign w:val="superscript"/>
          <w:lang w:val="en-US"/>
        </w:rPr>
        <w:t>1</w:t>
      </w:r>
      <w:r>
        <w:rPr>
          <w:i/>
          <w:sz w:val="20"/>
          <w:szCs w:val="20"/>
          <w:lang w:val="en-US"/>
        </w:rPr>
        <w:t xml:space="preserve">Biophysical Department, O. </w:t>
      </w:r>
      <w:proofErr w:type="spellStart"/>
      <w:r>
        <w:rPr>
          <w:i/>
          <w:sz w:val="20"/>
          <w:szCs w:val="20"/>
          <w:lang w:val="en-US"/>
        </w:rPr>
        <w:t>Ya</w:t>
      </w:r>
      <w:proofErr w:type="spellEnd"/>
      <w:r>
        <w:rPr>
          <w:i/>
          <w:sz w:val="20"/>
          <w:szCs w:val="20"/>
          <w:lang w:val="en-US"/>
        </w:rPr>
        <w:t xml:space="preserve">. </w:t>
      </w:r>
      <w:proofErr w:type="spellStart"/>
      <w:r>
        <w:rPr>
          <w:i/>
          <w:sz w:val="20"/>
          <w:szCs w:val="20"/>
          <w:lang w:val="en-US"/>
        </w:rPr>
        <w:t>Usikov</w:t>
      </w:r>
      <w:proofErr w:type="spellEnd"/>
      <w:r>
        <w:rPr>
          <w:i/>
          <w:sz w:val="20"/>
          <w:szCs w:val="20"/>
          <w:lang w:val="en-US"/>
        </w:rPr>
        <w:t xml:space="preserve"> Institute for </w:t>
      </w:r>
      <w:proofErr w:type="spellStart"/>
      <w:r>
        <w:rPr>
          <w:i/>
          <w:sz w:val="20"/>
          <w:szCs w:val="20"/>
          <w:lang w:val="en-US"/>
        </w:rPr>
        <w:t>Radiophysics</w:t>
      </w:r>
      <w:proofErr w:type="spellEnd"/>
      <w:r>
        <w:rPr>
          <w:i/>
          <w:sz w:val="20"/>
          <w:szCs w:val="20"/>
          <w:lang w:val="en-US"/>
        </w:rPr>
        <w:t xml:space="preserve"> and Electronics, </w:t>
      </w:r>
      <w:r>
        <w:rPr>
          <w:i/>
          <w:iCs/>
          <w:sz w:val="20"/>
          <w:szCs w:val="20"/>
          <w:lang w:val="en-US"/>
        </w:rPr>
        <w:t>Natl. Acad. of Sci. of Ukraine</w:t>
      </w:r>
      <w:r>
        <w:rPr>
          <w:i/>
          <w:sz w:val="20"/>
          <w:szCs w:val="20"/>
          <w:lang w:val="en-US"/>
        </w:rPr>
        <w:t xml:space="preserve">, Acad. </w:t>
      </w:r>
      <w:proofErr w:type="spellStart"/>
      <w:r>
        <w:rPr>
          <w:i/>
          <w:sz w:val="20"/>
          <w:szCs w:val="20"/>
          <w:lang w:val="en-US"/>
        </w:rPr>
        <w:t>Proskury</w:t>
      </w:r>
      <w:proofErr w:type="spellEnd"/>
      <w:r>
        <w:rPr>
          <w:i/>
          <w:sz w:val="20"/>
          <w:szCs w:val="20"/>
          <w:lang w:val="en-US"/>
        </w:rPr>
        <w:t xml:space="preserve"> Street, 12, </w:t>
      </w:r>
      <w:proofErr w:type="spellStart"/>
      <w:r>
        <w:rPr>
          <w:i/>
          <w:sz w:val="20"/>
          <w:szCs w:val="20"/>
          <w:lang w:val="en-US"/>
        </w:rPr>
        <w:t>Kharkiv</w:t>
      </w:r>
      <w:proofErr w:type="spellEnd"/>
      <w:r>
        <w:rPr>
          <w:i/>
          <w:sz w:val="20"/>
          <w:szCs w:val="20"/>
          <w:lang w:val="en-US"/>
        </w:rPr>
        <w:t>, 61085, Ukraine</w:t>
      </w:r>
      <w:r>
        <w:rPr>
          <w:i/>
          <w:iCs/>
          <w:sz w:val="20"/>
          <w:szCs w:val="20"/>
          <w:lang w:val="en-US"/>
        </w:rPr>
        <w:t>.</w:t>
      </w:r>
    </w:p>
    <w:p w14:paraId="423021CF" w14:textId="77777777" w:rsidR="00BE2141" w:rsidRDefault="00553E8F">
      <w:pPr>
        <w:ind w:left="-142" w:right="-111" w:firstLine="426"/>
        <w:rPr>
          <w:i/>
          <w:iCs/>
          <w:sz w:val="20"/>
          <w:szCs w:val="20"/>
          <w:lang w:val="fr-FR"/>
        </w:rPr>
      </w:pPr>
      <w:r>
        <w:rPr>
          <w:i/>
          <w:iCs/>
          <w:sz w:val="20"/>
          <w:szCs w:val="20"/>
          <w:lang w:val="fr-FR"/>
        </w:rPr>
        <w:t xml:space="preserve">E-mail: </w:t>
      </w:r>
      <w:hyperlink r:id="rId4">
        <w:r>
          <w:rPr>
            <w:i/>
            <w:iCs/>
            <w:sz w:val="20"/>
            <w:szCs w:val="20"/>
            <w:lang w:val="fr-FR"/>
          </w:rPr>
          <w:t>avshestopalova1@gmail.com</w:t>
        </w:r>
      </w:hyperlink>
    </w:p>
    <w:p w14:paraId="4B8DCD80" w14:textId="77777777" w:rsidR="00BE2141" w:rsidRDefault="00BE2141">
      <w:pPr>
        <w:ind w:left="-142" w:right="-111" w:firstLine="426"/>
        <w:rPr>
          <w:i/>
          <w:iCs/>
          <w:sz w:val="16"/>
          <w:szCs w:val="16"/>
          <w:lang w:val="fr-FR"/>
        </w:rPr>
      </w:pPr>
    </w:p>
    <w:p w14:paraId="796DA6AD" w14:textId="77777777" w:rsidR="00553E8F" w:rsidRPr="00D82384" w:rsidRDefault="00553E8F" w:rsidP="00553E8F">
      <w:pPr>
        <w:ind w:left="-142" w:right="-111" w:firstLine="426"/>
        <w:jc w:val="both"/>
        <w:rPr>
          <w:rFonts w:ascii="Times" w:hAnsi="Times" w:cs="Times"/>
          <w:spacing w:val="-2"/>
          <w:sz w:val="20"/>
          <w:szCs w:val="20"/>
          <w:lang w:val="en-US"/>
        </w:rPr>
      </w:pPr>
      <w:r w:rsidRPr="00D82384">
        <w:rPr>
          <w:rFonts w:ascii="Times" w:hAnsi="Times" w:cs="Times"/>
          <w:spacing w:val="-2"/>
          <w:sz w:val="20"/>
          <w:szCs w:val="20"/>
          <w:lang w:val="en-US"/>
        </w:rPr>
        <w:t xml:space="preserve">The emergence and development of life on Earth are based on incredible physical and chemical stability and, at the same time, the unique conformational mobility of the molecular building blocks of life, namely, proteins and nucleic acids. These properties of biopolymers are the basis for the implementation of a variety of intermolecular interactions, the results of which are the high efficiency and selectivity of molecular biological processes, as well as fast and accurate mechanisms of reproduction of living organisms. </w:t>
      </w:r>
    </w:p>
    <w:p w14:paraId="06247EBA" w14:textId="661A7139" w:rsidR="001D52D4" w:rsidRPr="00D82384" w:rsidRDefault="00553E8F" w:rsidP="001D52D4">
      <w:pPr>
        <w:ind w:left="-142" w:right="-111" w:firstLine="426"/>
        <w:jc w:val="both"/>
        <w:rPr>
          <w:rFonts w:ascii="Times" w:hAnsi="Times" w:cs="Times"/>
          <w:spacing w:val="-2"/>
          <w:sz w:val="20"/>
          <w:szCs w:val="20"/>
          <w:lang w:val="en-US"/>
        </w:rPr>
      </w:pPr>
      <w:r w:rsidRPr="00D82384">
        <w:rPr>
          <w:rFonts w:ascii="Times" w:hAnsi="Times" w:cs="Times"/>
          <w:spacing w:val="-2"/>
          <w:sz w:val="20"/>
          <w:szCs w:val="20"/>
          <w:lang w:val="en-US"/>
        </w:rPr>
        <w:t>The mechanisms of accurate molecular recognition are directly connected with the formation of intra- and intermolecular hydrogen bonds in biomolecular systems. It is hydrogen (H-)</w:t>
      </w:r>
      <w:r w:rsidR="001D52D4" w:rsidRPr="00D82384">
        <w:rPr>
          <w:rFonts w:ascii="Times" w:hAnsi="Times" w:cs="Times"/>
          <w:spacing w:val="-2"/>
          <w:sz w:val="20"/>
          <w:szCs w:val="20"/>
          <w:lang w:val="en-US"/>
        </w:rPr>
        <w:t xml:space="preserve"> </w:t>
      </w:r>
      <w:r w:rsidRPr="00D82384">
        <w:rPr>
          <w:rFonts w:ascii="Times" w:hAnsi="Times" w:cs="Times"/>
          <w:spacing w:val="-2"/>
          <w:sz w:val="20"/>
          <w:szCs w:val="20"/>
          <w:lang w:val="en-US"/>
        </w:rPr>
        <w:t>bonds that underlie the interactions of biopolymers with the molecular environment and the formation of both nonspecific and specific intermolecular complexes. The specificity is usually due to the simultaneous formation of several H-bonds between the spatially complementary donor and acceptor groups, which form a unique pattern depending on the sequence of monomers of the biopolymer chain (for example, patterns of donor-acceptor groups in the major groove of DNA double helix). The formation of the nonspecific H-bonds in molecular biological systems is also necessary because they are the basis for the formation of the secondary structure of proteins, the formation of the “spine” of hydration in the minor groove of the DNA double helix, or for the implementation of the indirect mechanism of protein-nucleic acid recognition.</w:t>
      </w:r>
      <w:r w:rsidR="00D82384">
        <w:rPr>
          <w:rFonts w:ascii="Times" w:hAnsi="Times" w:cs="Times"/>
          <w:spacing w:val="-2"/>
          <w:sz w:val="20"/>
          <w:szCs w:val="20"/>
          <w:lang w:val="en-US"/>
        </w:rPr>
        <w:t xml:space="preserve"> </w:t>
      </w:r>
      <w:r w:rsidR="001D52D4" w:rsidRPr="00D82384">
        <w:rPr>
          <w:rFonts w:ascii="Times" w:hAnsi="Times" w:cs="Times"/>
          <w:spacing w:val="-2"/>
          <w:sz w:val="20"/>
          <w:szCs w:val="20"/>
          <w:lang w:val="en-US"/>
        </w:rPr>
        <w:t xml:space="preserve">The intra- and intermolecular H-bonds formation are the key factors influencing both the stability of the DNA-ligand and DNA-protein complexes. They determine the specificity and binding affinity of such complexes as well as define the successful molecular recognition. H-bonds are observed in different </w:t>
      </w:r>
      <w:proofErr w:type="spellStart"/>
      <w:r w:rsidR="001D52D4" w:rsidRPr="00D82384">
        <w:rPr>
          <w:rFonts w:ascii="Times" w:hAnsi="Times" w:cs="Times"/>
          <w:spacing w:val="-2"/>
          <w:sz w:val="20"/>
          <w:szCs w:val="20"/>
          <w:lang w:val="en-US"/>
        </w:rPr>
        <w:t>nanosystems</w:t>
      </w:r>
      <w:proofErr w:type="spellEnd"/>
      <w:r w:rsidR="001D52D4" w:rsidRPr="00D82384">
        <w:rPr>
          <w:rFonts w:ascii="Times" w:hAnsi="Times" w:cs="Times"/>
          <w:spacing w:val="-2"/>
          <w:sz w:val="20"/>
          <w:szCs w:val="20"/>
          <w:lang w:val="en-US"/>
        </w:rPr>
        <w:t xml:space="preserve">, for example, in associates of organic molecules. In particular, the description of the molecular mechanisms of the stability of such associates is a necessary step for the prediction of the changes in the biological activity of some drugs upon interaction with target molecules. </w:t>
      </w:r>
      <w:r w:rsidR="003F115C" w:rsidRPr="00D82384">
        <w:rPr>
          <w:rFonts w:ascii="Times" w:hAnsi="Times" w:cs="Times"/>
          <w:spacing w:val="-2"/>
          <w:sz w:val="20"/>
          <w:szCs w:val="20"/>
          <w:lang w:val="en-US"/>
        </w:rPr>
        <w:t>This information is also necessary for the implementation of targeted drug delivery using nanocomposites.</w:t>
      </w:r>
      <w:r w:rsidR="001D52D4" w:rsidRPr="00D82384">
        <w:rPr>
          <w:rFonts w:ascii="Times" w:hAnsi="Times" w:cs="Times"/>
          <w:spacing w:val="-2"/>
          <w:sz w:val="20"/>
          <w:szCs w:val="20"/>
          <w:lang w:val="en-US"/>
        </w:rPr>
        <w:t xml:space="preserve"> </w:t>
      </w:r>
    </w:p>
    <w:p w14:paraId="4E9F2A77" w14:textId="3E3E5E44" w:rsidR="003F115C" w:rsidRPr="003F115C" w:rsidRDefault="001D52D4" w:rsidP="001D52D4">
      <w:pPr>
        <w:ind w:left="-142" w:right="-111" w:firstLine="426"/>
        <w:jc w:val="both"/>
        <w:rPr>
          <w:sz w:val="20"/>
          <w:szCs w:val="20"/>
          <w:lang w:val="en-US"/>
        </w:rPr>
      </w:pPr>
      <w:r w:rsidRPr="00D82384">
        <w:rPr>
          <w:rFonts w:ascii="Times" w:hAnsi="Times" w:cs="Times"/>
          <w:spacing w:val="-2"/>
          <w:sz w:val="20"/>
          <w:szCs w:val="20"/>
          <w:lang w:val="en-US"/>
        </w:rPr>
        <w:t>In conclusion</w:t>
      </w:r>
      <w:r w:rsidR="00904E54" w:rsidRPr="00D82384">
        <w:rPr>
          <w:rFonts w:ascii="Times" w:hAnsi="Times" w:cs="Times"/>
          <w:spacing w:val="-2"/>
          <w:sz w:val="20"/>
          <w:szCs w:val="20"/>
          <w:lang w:val="en-US"/>
        </w:rPr>
        <w:t>,</w:t>
      </w:r>
      <w:r w:rsidRPr="00D82384">
        <w:rPr>
          <w:rFonts w:ascii="Times" w:hAnsi="Times" w:cs="Times"/>
          <w:spacing w:val="-2"/>
          <w:sz w:val="20"/>
          <w:szCs w:val="20"/>
          <w:lang w:val="en-US"/>
        </w:rPr>
        <w:t xml:space="preserve"> it should be emphasized that the implementation of the processes described above is substantially determined by the possibility of the formation and disruption of H-bonds typical of the </w:t>
      </w:r>
      <w:proofErr w:type="spellStart"/>
      <w:r w:rsidRPr="00D82384">
        <w:rPr>
          <w:rFonts w:ascii="Times" w:hAnsi="Times" w:cs="Times"/>
          <w:spacing w:val="-2"/>
          <w:sz w:val="20"/>
          <w:szCs w:val="20"/>
          <w:lang w:val="en-US"/>
        </w:rPr>
        <w:t>nanosystems</w:t>
      </w:r>
      <w:proofErr w:type="spellEnd"/>
      <w:r w:rsidRPr="00D82384">
        <w:rPr>
          <w:rFonts w:ascii="Times" w:hAnsi="Times" w:cs="Times"/>
          <w:spacing w:val="-2"/>
          <w:sz w:val="20"/>
          <w:szCs w:val="20"/>
          <w:lang w:val="en-US"/>
        </w:rPr>
        <w:t xml:space="preserve"> in which the processes occur.</w:t>
      </w:r>
      <w:r w:rsidR="00D82384" w:rsidRPr="00D82384">
        <w:rPr>
          <w:rFonts w:ascii="Times" w:hAnsi="Times" w:cs="Times"/>
          <w:spacing w:val="-2"/>
          <w:sz w:val="20"/>
          <w:szCs w:val="20"/>
          <w:lang w:val="en-US"/>
        </w:rPr>
        <w:t xml:space="preserve"> </w:t>
      </w:r>
      <w:r w:rsidR="00D82384" w:rsidRPr="00D82384">
        <w:rPr>
          <w:rFonts w:ascii="Times" w:hAnsi="Times" w:cs="Times"/>
          <w:spacing w:val="-2"/>
          <w:sz w:val="20"/>
          <w:szCs w:val="20"/>
          <w:shd w:val="clear" w:color="auto" w:fill="FFFFFF"/>
          <w:lang w:val="en-US"/>
        </w:rPr>
        <w:t>A</w:t>
      </w:r>
      <w:r w:rsidR="00D82384" w:rsidRPr="00D82384">
        <w:rPr>
          <w:rFonts w:ascii="Times" w:hAnsi="Times" w:cs="Times"/>
          <w:spacing w:val="-2"/>
          <w:sz w:val="20"/>
          <w:szCs w:val="20"/>
          <w:shd w:val="clear" w:color="auto" w:fill="FFFFFF"/>
          <w:lang w:val="en-US"/>
        </w:rPr>
        <w:t>pparently</w:t>
      </w:r>
      <w:r w:rsidR="003F115C" w:rsidRPr="00D82384">
        <w:rPr>
          <w:rFonts w:ascii="Times" w:hAnsi="Times" w:cs="Times"/>
          <w:color w:val="000000"/>
          <w:spacing w:val="-2"/>
          <w:sz w:val="20"/>
          <w:szCs w:val="20"/>
          <w:lang w:val="en-US"/>
        </w:rPr>
        <w:t xml:space="preserve">, H-bonds are one of the essential fundamental conditions for the successful self-organization of </w:t>
      </w:r>
      <w:r w:rsidR="00AF5845">
        <w:rPr>
          <w:rFonts w:ascii="Times" w:hAnsi="Times" w:cs="Times"/>
          <w:color w:val="000000"/>
          <w:spacing w:val="-2"/>
          <w:sz w:val="20"/>
          <w:szCs w:val="20"/>
          <w:lang w:val="en-US"/>
        </w:rPr>
        <w:t xml:space="preserve">some </w:t>
      </w:r>
      <w:proofErr w:type="spellStart"/>
      <w:r w:rsidR="003F115C" w:rsidRPr="00D82384">
        <w:rPr>
          <w:rFonts w:ascii="Times" w:hAnsi="Times" w:cs="Times"/>
          <w:color w:val="000000"/>
          <w:spacing w:val="-2"/>
          <w:sz w:val="20"/>
          <w:szCs w:val="20"/>
          <w:lang w:val="en-US"/>
        </w:rPr>
        <w:t>nanosystems</w:t>
      </w:r>
      <w:proofErr w:type="spellEnd"/>
      <w:r w:rsidR="003F115C" w:rsidRPr="00D82384">
        <w:rPr>
          <w:rFonts w:ascii="Times" w:hAnsi="Times" w:cs="Times"/>
          <w:color w:val="000000"/>
          <w:spacing w:val="-2"/>
          <w:sz w:val="20"/>
          <w:szCs w:val="20"/>
          <w:lang w:val="en-US"/>
        </w:rPr>
        <w:t xml:space="preserve"> </w:t>
      </w:r>
      <w:r w:rsidR="00D82384" w:rsidRPr="00D82384">
        <w:rPr>
          <w:rFonts w:ascii="Times" w:hAnsi="Times" w:cs="Times"/>
          <w:color w:val="000000"/>
          <w:spacing w:val="-2"/>
          <w:sz w:val="20"/>
          <w:szCs w:val="20"/>
          <w:lang w:val="en-US"/>
        </w:rPr>
        <w:t>«</w:t>
      </w:r>
      <w:r w:rsidR="003F115C" w:rsidRPr="00D82384">
        <w:rPr>
          <w:rFonts w:ascii="Times" w:hAnsi="Times" w:cs="Times"/>
          <w:color w:val="000000"/>
          <w:spacing w:val="-2"/>
          <w:sz w:val="20"/>
          <w:szCs w:val="20"/>
          <w:lang w:val="en-US"/>
        </w:rPr>
        <w:t>from bottom to up</w:t>
      </w:r>
      <w:r w:rsidR="00D82384" w:rsidRPr="00D82384">
        <w:rPr>
          <w:rFonts w:ascii="Times" w:hAnsi="Times" w:cs="Times"/>
          <w:color w:val="000000"/>
          <w:spacing w:val="-2"/>
          <w:sz w:val="20"/>
          <w:szCs w:val="20"/>
          <w:lang w:val="en-US"/>
        </w:rPr>
        <w:t>».</w:t>
      </w:r>
      <w:r w:rsidR="003F115C">
        <w:rPr>
          <w:color w:val="000000"/>
          <w:sz w:val="20"/>
          <w:szCs w:val="20"/>
          <w:lang w:val="en-US"/>
        </w:rPr>
        <w:t xml:space="preserve">   </w:t>
      </w:r>
    </w:p>
    <w:sectPr w:rsidR="003F115C" w:rsidRPr="003F115C">
      <w:pgSz w:w="8391" w:h="11906"/>
      <w:pgMar w:top="851" w:right="851" w:bottom="851" w:left="85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DejaVu Sans">
    <w:panose1 w:val="00000000000000000000"/>
    <w:charset w:val="00"/>
    <w:family w:val="roman"/>
    <w:notTrueType/>
    <w:pitch w:val="default"/>
  </w:font>
  <w:font w:name="Lohit Hind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oNotTrackMoves/>
  <w:defaultTabStop w:val="708"/>
  <w:autoHyphenation/>
  <w:characterSpacingControl w:val="doNotCompress"/>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2141"/>
    <w:rsid w:val="001D52D4"/>
    <w:rsid w:val="002F65D7"/>
    <w:rsid w:val="003F115C"/>
    <w:rsid w:val="00553E8F"/>
    <w:rsid w:val="00904E54"/>
    <w:rsid w:val="00AF5845"/>
    <w:rsid w:val="00BD7D8D"/>
    <w:rsid w:val="00BE2141"/>
    <w:rsid w:val="00C8268E"/>
    <w:rsid w:val="00CB16EA"/>
    <w:rsid w:val="00D82384"/>
  </w:rsids>
  <m:mathPr>
    <m:mathFont m:val="Cambria Math"/>
    <m:brkBin m:val="before"/>
    <m:brkBinSub m:val="--"/>
    <m:smallFrac m:val="0"/>
    <m:dispDef/>
    <m:lMargin m:val="0"/>
    <m:rMargin m:val="0"/>
    <m:defJc m:val="centerGroup"/>
    <m:wrapIndent m:val="1440"/>
    <m:intLim m:val="subSup"/>
    <m:naryLim m:val="undOvr"/>
  </m:mathPr>
  <w:themeFontLang w:val="ru-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54E7D"/>
  <w15:docId w15:val="{6EA172F1-2ABF-408F-9717-6E2B49EF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UA" w:eastAsia="ru-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cs="Times New Roman"/>
      <w:sz w:val="24"/>
      <w:szCs w:val="24"/>
      <w:lang w:val="ru-RU" w:eastAsia="ru-RU"/>
    </w:rPr>
  </w:style>
  <w:style w:type="paragraph" w:styleId="1">
    <w:name w:val="heading 1"/>
    <w:basedOn w:val="a"/>
    <w:uiPriority w:val="99"/>
    <w:qFormat/>
    <w:locked/>
    <w:rsid w:val="00C752EB"/>
    <w:pPr>
      <w:widowControl/>
      <w:spacing w:beforeAutospacing="1" w:afterAutospacing="1"/>
      <w:outlineLvl w:val="0"/>
    </w:pPr>
    <w:rPr>
      <w:b/>
      <w:bCs/>
      <w:kern w:val="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uiPriority w:val="99"/>
    <w:qFormat/>
    <w:locked/>
    <w:rPr>
      <w:rFonts w:ascii="Cambria" w:eastAsia="Times New Roman" w:hAnsi="Cambria" w:cs="Times New Roman"/>
      <w:b/>
      <w:bCs/>
      <w:kern w:val="2"/>
      <w:sz w:val="32"/>
      <w:szCs w:val="32"/>
    </w:rPr>
  </w:style>
  <w:style w:type="character" w:customStyle="1" w:styleId="a3">
    <w:name w:val="Основной текст Знак"/>
    <w:uiPriority w:val="99"/>
    <w:semiHidden/>
    <w:qFormat/>
    <w:locked/>
    <w:rPr>
      <w:rFonts w:ascii="Times New Roman" w:hAnsi="Times New Roman" w:cs="Times New Roman"/>
      <w:sz w:val="24"/>
      <w:szCs w:val="24"/>
    </w:rPr>
  </w:style>
  <w:style w:type="character" w:customStyle="1" w:styleId="RTFNum21">
    <w:name w:val="RTF_Num 2 1"/>
    <w:uiPriority w:val="99"/>
    <w:qFormat/>
    <w:rPr>
      <w:rFonts w:ascii="Wingdings" w:hAnsi="Wingdings"/>
    </w:rPr>
  </w:style>
  <w:style w:type="character" w:customStyle="1" w:styleId="RTFNum22">
    <w:name w:val="RTF_Num 2 2"/>
    <w:uiPriority w:val="99"/>
    <w:qFormat/>
    <w:rPr>
      <w:rFonts w:ascii="Courier New" w:hAnsi="Courier New"/>
    </w:rPr>
  </w:style>
  <w:style w:type="character" w:customStyle="1" w:styleId="RTFNum23">
    <w:name w:val="RTF_Num 2 3"/>
    <w:uiPriority w:val="99"/>
    <w:qFormat/>
    <w:rPr>
      <w:rFonts w:ascii="Wingdings" w:hAnsi="Wingdings"/>
    </w:rPr>
  </w:style>
  <w:style w:type="character" w:customStyle="1" w:styleId="RTFNum24">
    <w:name w:val="RTF_Num 2 4"/>
    <w:uiPriority w:val="99"/>
    <w:qFormat/>
    <w:rPr>
      <w:rFonts w:ascii="Symbol" w:hAnsi="Symbol"/>
    </w:rPr>
  </w:style>
  <w:style w:type="character" w:customStyle="1" w:styleId="RTFNum25">
    <w:name w:val="RTF_Num 2 5"/>
    <w:uiPriority w:val="99"/>
    <w:qFormat/>
    <w:rPr>
      <w:rFonts w:ascii="Courier New" w:hAnsi="Courier New"/>
    </w:rPr>
  </w:style>
  <w:style w:type="character" w:customStyle="1" w:styleId="RTFNum26">
    <w:name w:val="RTF_Num 2 6"/>
    <w:uiPriority w:val="99"/>
    <w:qFormat/>
    <w:rPr>
      <w:rFonts w:ascii="Wingdings" w:hAnsi="Wingdings"/>
    </w:rPr>
  </w:style>
  <w:style w:type="character" w:customStyle="1" w:styleId="RTFNum27">
    <w:name w:val="RTF_Num 2 7"/>
    <w:uiPriority w:val="99"/>
    <w:qFormat/>
    <w:rPr>
      <w:rFonts w:ascii="Symbol" w:hAnsi="Symbol"/>
    </w:rPr>
  </w:style>
  <w:style w:type="character" w:customStyle="1" w:styleId="RTFNum28">
    <w:name w:val="RTF_Num 2 8"/>
    <w:uiPriority w:val="99"/>
    <w:qFormat/>
    <w:rPr>
      <w:rFonts w:ascii="Courier New" w:hAnsi="Courier New"/>
    </w:rPr>
  </w:style>
  <w:style w:type="character" w:customStyle="1" w:styleId="RTFNum29">
    <w:name w:val="RTF_Num 2 9"/>
    <w:uiPriority w:val="99"/>
    <w:qFormat/>
    <w:rPr>
      <w:rFonts w:ascii="Wingdings" w:hAnsi="Wingdings"/>
    </w:rPr>
  </w:style>
  <w:style w:type="character" w:customStyle="1" w:styleId="RTFNum31">
    <w:name w:val="RTF_Num 3 1"/>
    <w:uiPriority w:val="99"/>
    <w:qFormat/>
    <w:rPr>
      <w:rFonts w:eastAsia="Times New Roman"/>
    </w:rPr>
  </w:style>
  <w:style w:type="character" w:customStyle="1" w:styleId="RTFNum32">
    <w:name w:val="RTF_Num 3 2"/>
    <w:uiPriority w:val="99"/>
    <w:qFormat/>
    <w:rPr>
      <w:rFonts w:eastAsia="Times New Roman"/>
    </w:rPr>
  </w:style>
  <w:style w:type="character" w:customStyle="1" w:styleId="RTFNum33">
    <w:name w:val="RTF_Num 3 3"/>
    <w:uiPriority w:val="99"/>
    <w:qFormat/>
    <w:rPr>
      <w:rFonts w:eastAsia="Times New Roman"/>
    </w:rPr>
  </w:style>
  <w:style w:type="character" w:customStyle="1" w:styleId="RTFNum34">
    <w:name w:val="RTF_Num 3 4"/>
    <w:uiPriority w:val="99"/>
    <w:qFormat/>
    <w:rPr>
      <w:rFonts w:eastAsia="Times New Roman"/>
    </w:rPr>
  </w:style>
  <w:style w:type="character" w:customStyle="1" w:styleId="RTFNum35">
    <w:name w:val="RTF_Num 3 5"/>
    <w:uiPriority w:val="99"/>
    <w:qFormat/>
    <w:rPr>
      <w:rFonts w:eastAsia="Times New Roman"/>
    </w:rPr>
  </w:style>
  <w:style w:type="character" w:customStyle="1" w:styleId="RTFNum36">
    <w:name w:val="RTF_Num 3 6"/>
    <w:uiPriority w:val="99"/>
    <w:qFormat/>
    <w:rPr>
      <w:rFonts w:eastAsia="Times New Roman"/>
    </w:rPr>
  </w:style>
  <w:style w:type="character" w:customStyle="1" w:styleId="RTFNum37">
    <w:name w:val="RTF_Num 3 7"/>
    <w:uiPriority w:val="99"/>
    <w:qFormat/>
    <w:rPr>
      <w:rFonts w:eastAsia="Times New Roman"/>
    </w:rPr>
  </w:style>
  <w:style w:type="character" w:customStyle="1" w:styleId="RTFNum38">
    <w:name w:val="RTF_Num 3 8"/>
    <w:uiPriority w:val="99"/>
    <w:qFormat/>
    <w:rPr>
      <w:rFonts w:eastAsia="Times New Roman"/>
    </w:rPr>
  </w:style>
  <w:style w:type="character" w:customStyle="1" w:styleId="RTFNum39">
    <w:name w:val="RTF_Num 3 9"/>
    <w:uiPriority w:val="99"/>
    <w:qFormat/>
    <w:rPr>
      <w:rFonts w:eastAsia="Times New Roman"/>
    </w:rPr>
  </w:style>
  <w:style w:type="character" w:customStyle="1" w:styleId="RTFNum41">
    <w:name w:val="RTF_Num 4 1"/>
    <w:uiPriority w:val="99"/>
    <w:qFormat/>
    <w:rPr>
      <w:rFonts w:ascii="Wingdings" w:hAnsi="Wingdings"/>
    </w:rPr>
  </w:style>
  <w:style w:type="character" w:customStyle="1" w:styleId="RTFNum42">
    <w:name w:val="RTF_Num 4 2"/>
    <w:uiPriority w:val="99"/>
    <w:qFormat/>
    <w:rPr>
      <w:rFonts w:ascii="Courier New" w:hAnsi="Courier New"/>
    </w:rPr>
  </w:style>
  <w:style w:type="character" w:customStyle="1" w:styleId="RTFNum43">
    <w:name w:val="RTF_Num 4 3"/>
    <w:uiPriority w:val="99"/>
    <w:qFormat/>
    <w:rPr>
      <w:rFonts w:ascii="Wingdings" w:hAnsi="Wingdings"/>
    </w:rPr>
  </w:style>
  <w:style w:type="character" w:customStyle="1" w:styleId="RTFNum44">
    <w:name w:val="RTF_Num 4 4"/>
    <w:uiPriority w:val="99"/>
    <w:qFormat/>
    <w:rPr>
      <w:rFonts w:ascii="Symbol" w:hAnsi="Symbol"/>
    </w:rPr>
  </w:style>
  <w:style w:type="character" w:customStyle="1" w:styleId="RTFNum45">
    <w:name w:val="RTF_Num 4 5"/>
    <w:uiPriority w:val="99"/>
    <w:qFormat/>
    <w:rPr>
      <w:rFonts w:ascii="Courier New" w:hAnsi="Courier New"/>
    </w:rPr>
  </w:style>
  <w:style w:type="character" w:customStyle="1" w:styleId="RTFNum46">
    <w:name w:val="RTF_Num 4 6"/>
    <w:uiPriority w:val="99"/>
    <w:qFormat/>
    <w:rPr>
      <w:rFonts w:ascii="Wingdings" w:hAnsi="Wingdings"/>
    </w:rPr>
  </w:style>
  <w:style w:type="character" w:customStyle="1" w:styleId="RTFNum47">
    <w:name w:val="RTF_Num 4 7"/>
    <w:uiPriority w:val="99"/>
    <w:qFormat/>
    <w:rPr>
      <w:rFonts w:ascii="Symbol" w:hAnsi="Symbol"/>
    </w:rPr>
  </w:style>
  <w:style w:type="character" w:customStyle="1" w:styleId="RTFNum48">
    <w:name w:val="RTF_Num 4 8"/>
    <w:uiPriority w:val="99"/>
    <w:qFormat/>
    <w:rPr>
      <w:rFonts w:ascii="Courier New" w:hAnsi="Courier New"/>
    </w:rPr>
  </w:style>
  <w:style w:type="character" w:customStyle="1" w:styleId="RTFNum49">
    <w:name w:val="RTF_Num 4 9"/>
    <w:uiPriority w:val="99"/>
    <w:qFormat/>
    <w:rPr>
      <w:rFonts w:ascii="Wingdings" w:hAnsi="Wingdings"/>
    </w:rPr>
  </w:style>
  <w:style w:type="character" w:customStyle="1" w:styleId="RTFNum51">
    <w:name w:val="RTF_Num 5 1"/>
    <w:uiPriority w:val="99"/>
    <w:qFormat/>
    <w:rPr>
      <w:rFonts w:eastAsia="Times New Roman"/>
    </w:rPr>
  </w:style>
  <w:style w:type="character" w:customStyle="1" w:styleId="RTFNum52">
    <w:name w:val="RTF_Num 5 2"/>
    <w:uiPriority w:val="99"/>
    <w:qFormat/>
    <w:rPr>
      <w:rFonts w:eastAsia="Times New Roman"/>
    </w:rPr>
  </w:style>
  <w:style w:type="character" w:customStyle="1" w:styleId="RTFNum53">
    <w:name w:val="RTF_Num 5 3"/>
    <w:uiPriority w:val="99"/>
    <w:qFormat/>
    <w:rPr>
      <w:rFonts w:eastAsia="Times New Roman"/>
    </w:rPr>
  </w:style>
  <w:style w:type="character" w:customStyle="1" w:styleId="RTFNum54">
    <w:name w:val="RTF_Num 5 4"/>
    <w:uiPriority w:val="99"/>
    <w:qFormat/>
    <w:rPr>
      <w:rFonts w:eastAsia="Times New Roman"/>
    </w:rPr>
  </w:style>
  <w:style w:type="character" w:customStyle="1" w:styleId="RTFNum55">
    <w:name w:val="RTF_Num 5 5"/>
    <w:uiPriority w:val="99"/>
    <w:qFormat/>
    <w:rPr>
      <w:rFonts w:eastAsia="Times New Roman"/>
    </w:rPr>
  </w:style>
  <w:style w:type="character" w:customStyle="1" w:styleId="RTFNum56">
    <w:name w:val="RTF_Num 5 6"/>
    <w:uiPriority w:val="99"/>
    <w:qFormat/>
    <w:rPr>
      <w:rFonts w:eastAsia="Times New Roman"/>
    </w:rPr>
  </w:style>
  <w:style w:type="character" w:customStyle="1" w:styleId="RTFNum57">
    <w:name w:val="RTF_Num 5 7"/>
    <w:uiPriority w:val="99"/>
    <w:qFormat/>
    <w:rPr>
      <w:rFonts w:eastAsia="Times New Roman"/>
    </w:rPr>
  </w:style>
  <w:style w:type="character" w:customStyle="1" w:styleId="RTFNum58">
    <w:name w:val="RTF_Num 5 8"/>
    <w:uiPriority w:val="99"/>
    <w:qFormat/>
    <w:rPr>
      <w:rFonts w:eastAsia="Times New Roman"/>
    </w:rPr>
  </w:style>
  <w:style w:type="character" w:customStyle="1" w:styleId="RTFNum59">
    <w:name w:val="RTF_Num 5 9"/>
    <w:uiPriority w:val="99"/>
    <w:qFormat/>
    <w:rPr>
      <w:rFonts w:eastAsia="Times New Roman"/>
    </w:rPr>
  </w:style>
  <w:style w:type="character" w:customStyle="1" w:styleId="RTFNum61">
    <w:name w:val="RTF_Num 6 1"/>
    <w:uiPriority w:val="99"/>
    <w:qFormat/>
    <w:rPr>
      <w:rFonts w:ascii="Wingdings" w:hAnsi="Wingdings"/>
    </w:rPr>
  </w:style>
  <w:style w:type="character" w:customStyle="1" w:styleId="RTFNum62">
    <w:name w:val="RTF_Num 6 2"/>
    <w:uiPriority w:val="99"/>
    <w:qFormat/>
    <w:rPr>
      <w:rFonts w:ascii="Courier New" w:hAnsi="Courier New"/>
    </w:rPr>
  </w:style>
  <w:style w:type="character" w:customStyle="1" w:styleId="RTFNum63">
    <w:name w:val="RTF_Num 6 3"/>
    <w:uiPriority w:val="99"/>
    <w:qFormat/>
    <w:rPr>
      <w:rFonts w:ascii="Wingdings" w:hAnsi="Wingdings"/>
    </w:rPr>
  </w:style>
  <w:style w:type="character" w:customStyle="1" w:styleId="RTFNum64">
    <w:name w:val="RTF_Num 6 4"/>
    <w:uiPriority w:val="99"/>
    <w:qFormat/>
    <w:rPr>
      <w:rFonts w:ascii="Symbol" w:hAnsi="Symbol"/>
    </w:rPr>
  </w:style>
  <w:style w:type="character" w:customStyle="1" w:styleId="RTFNum65">
    <w:name w:val="RTF_Num 6 5"/>
    <w:uiPriority w:val="99"/>
    <w:qFormat/>
    <w:rPr>
      <w:rFonts w:ascii="Courier New" w:hAnsi="Courier New"/>
    </w:rPr>
  </w:style>
  <w:style w:type="character" w:customStyle="1" w:styleId="RTFNum66">
    <w:name w:val="RTF_Num 6 6"/>
    <w:uiPriority w:val="99"/>
    <w:qFormat/>
    <w:rPr>
      <w:rFonts w:ascii="Wingdings" w:hAnsi="Wingdings"/>
    </w:rPr>
  </w:style>
  <w:style w:type="character" w:customStyle="1" w:styleId="RTFNum67">
    <w:name w:val="RTF_Num 6 7"/>
    <w:uiPriority w:val="99"/>
    <w:qFormat/>
    <w:rPr>
      <w:rFonts w:ascii="Symbol" w:hAnsi="Symbol"/>
    </w:rPr>
  </w:style>
  <w:style w:type="character" w:customStyle="1" w:styleId="RTFNum68">
    <w:name w:val="RTF_Num 6 8"/>
    <w:uiPriority w:val="99"/>
    <w:qFormat/>
    <w:rPr>
      <w:rFonts w:ascii="Courier New" w:hAnsi="Courier New"/>
    </w:rPr>
  </w:style>
  <w:style w:type="character" w:customStyle="1" w:styleId="RTFNum69">
    <w:name w:val="RTF_Num 6 9"/>
    <w:uiPriority w:val="99"/>
    <w:qFormat/>
    <w:rPr>
      <w:rFonts w:ascii="Wingdings" w:hAnsi="Wingdings"/>
    </w:rPr>
  </w:style>
  <w:style w:type="character" w:customStyle="1" w:styleId="11">
    <w:name w:val="Гиперссылка1"/>
    <w:uiPriority w:val="99"/>
    <w:qFormat/>
    <w:rPr>
      <w:rFonts w:eastAsia="Times New Roman"/>
      <w:color w:val="000080"/>
      <w:u w:val="single"/>
    </w:rPr>
  </w:style>
  <w:style w:type="character" w:styleId="a4">
    <w:name w:val="Hyperlink"/>
    <w:uiPriority w:val="99"/>
    <w:rsid w:val="00F832A8"/>
    <w:rPr>
      <w:rFonts w:cs="Times New Roman"/>
      <w:color w:val="0000FF"/>
      <w:u w:val="single"/>
    </w:rPr>
  </w:style>
  <w:style w:type="character" w:customStyle="1" w:styleId="shorttext">
    <w:name w:val="short_text"/>
    <w:uiPriority w:val="99"/>
    <w:qFormat/>
    <w:rsid w:val="00270DD2"/>
    <w:rPr>
      <w:rFonts w:cs="Times New Roman"/>
    </w:rPr>
  </w:style>
  <w:style w:type="character" w:customStyle="1" w:styleId="hps">
    <w:name w:val="hps"/>
    <w:uiPriority w:val="99"/>
    <w:qFormat/>
    <w:rsid w:val="00B079BD"/>
    <w:rPr>
      <w:rFonts w:cs="Times New Roman"/>
    </w:rPr>
  </w:style>
  <w:style w:type="character" w:styleId="a5">
    <w:name w:val="Unresolved Mention"/>
    <w:uiPriority w:val="99"/>
    <w:semiHidden/>
    <w:unhideWhenUsed/>
    <w:qFormat/>
    <w:rsid w:val="007C3328"/>
    <w:rPr>
      <w:color w:val="605E5C"/>
      <w:shd w:val="clear" w:color="auto" w:fill="E1DFDD"/>
    </w:rPr>
  </w:style>
  <w:style w:type="paragraph" w:customStyle="1" w:styleId="Heading">
    <w:name w:val="Heading"/>
    <w:basedOn w:val="a"/>
    <w:next w:val="a6"/>
    <w:uiPriority w:val="99"/>
    <w:qFormat/>
    <w:pPr>
      <w:keepNext/>
      <w:spacing w:before="240" w:after="120"/>
    </w:pPr>
    <w:rPr>
      <w:rFonts w:ascii="Arial" w:eastAsia="DejaVu Sans" w:hAnsi="Arial" w:cs="Lohit Hindi"/>
      <w:sz w:val="28"/>
      <w:szCs w:val="28"/>
    </w:rPr>
  </w:style>
  <w:style w:type="paragraph" w:styleId="a6">
    <w:name w:val="Body Text"/>
    <w:basedOn w:val="a"/>
    <w:uiPriority w:val="99"/>
    <w:pPr>
      <w:spacing w:after="120"/>
    </w:pPr>
  </w:style>
  <w:style w:type="paragraph" w:styleId="a7">
    <w:name w:val="List"/>
    <w:basedOn w:val="a6"/>
    <w:uiPriority w:val="99"/>
    <w:rPr>
      <w:rFonts w:cs="Lohit Hindi"/>
    </w:rPr>
  </w:style>
  <w:style w:type="paragraph" w:styleId="a8">
    <w:name w:val="caption"/>
    <w:basedOn w:val="a"/>
    <w:uiPriority w:val="99"/>
    <w:qFormat/>
    <w:pPr>
      <w:spacing w:before="120" w:after="120"/>
    </w:pPr>
    <w:rPr>
      <w:rFonts w:cs="Lohit Hindi"/>
      <w:i/>
      <w:iCs/>
    </w:rPr>
  </w:style>
  <w:style w:type="paragraph" w:customStyle="1" w:styleId="Index">
    <w:name w:val="Index"/>
    <w:basedOn w:val="a"/>
    <w:uiPriority w:val="99"/>
    <w:qFormat/>
    <w:rPr>
      <w:rFonts w:cs="Lohit Hindi"/>
    </w:rPr>
  </w:style>
  <w:style w:type="paragraph" w:styleId="a9">
    <w:name w:val="Normal (Web)"/>
    <w:basedOn w:val="a"/>
    <w:uiPriority w:val="99"/>
    <w:qFormat/>
    <w:rsid w:val="00152FE4"/>
    <w:pPr>
      <w:widowControl/>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vshestopalova1@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455</Words>
  <Characters>2597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ﾇﾐﾀﾇﾎﾊ ﾎﾔﾎﾐﾌﾋﾅﾍﾍﾟ ﾒﾅﾇ ﾄﾎﾏﾎﾂｲﾄｲ</vt:lpstr>
    </vt:vector>
  </TitlesOfParts>
  <Company>Microsoft</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ﾇﾐﾀﾇﾎﾊ ﾎﾔﾎﾐﾌﾋﾅﾍﾍﾟ ﾒﾅﾇ ﾄﾎﾏﾎﾂｲﾄｲ</dc:title>
  <dc:subject/>
  <dc:creator>Admin</dc:creator>
  <dc:description/>
  <cp:lastModifiedBy>Anna</cp:lastModifiedBy>
  <cp:revision>3</cp:revision>
  <dcterms:created xsi:type="dcterms:W3CDTF">2022-05-13T07:01:00Z</dcterms:created>
  <dcterms:modified xsi:type="dcterms:W3CDTF">2022-05-13T07:59:00Z</dcterms:modified>
  <dc:language>en-GB</dc:language>
</cp:coreProperties>
</file>