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285" w:rsidRPr="00B0294C" w:rsidRDefault="00B13285" w:rsidP="00B13285">
      <w:pPr>
        <w:jc w:val="center"/>
        <w:rPr>
          <w:b/>
          <w:bCs/>
          <w:lang w:val="en-US"/>
        </w:rPr>
      </w:pPr>
      <w:proofErr w:type="spellStart"/>
      <w:r w:rsidRPr="00B0294C">
        <w:rPr>
          <w:b/>
          <w:bCs/>
          <w:lang w:val="en-US"/>
        </w:rPr>
        <w:t>Nanocomposites</w:t>
      </w:r>
      <w:proofErr w:type="spellEnd"/>
      <w:r w:rsidRPr="00B0294C">
        <w:rPr>
          <w:b/>
          <w:bCs/>
          <w:lang w:val="en-US"/>
        </w:rPr>
        <w:t xml:space="preserve"> and </w:t>
      </w:r>
      <w:proofErr w:type="spellStart"/>
      <w:r w:rsidRPr="00B0294C">
        <w:rPr>
          <w:b/>
          <w:bCs/>
          <w:lang w:val="en-US"/>
        </w:rPr>
        <w:t>nanomaterials</w:t>
      </w:r>
      <w:proofErr w:type="spellEnd"/>
    </w:p>
    <w:p w:rsidR="004325DE" w:rsidRDefault="004325DE" w:rsidP="004325DE">
      <w:pPr>
        <w:jc w:val="center"/>
        <w:rPr>
          <w:b/>
          <w:bCs/>
          <w:lang w:val="en-US"/>
        </w:rPr>
      </w:pPr>
    </w:p>
    <w:p w:rsidR="004325DE" w:rsidRDefault="004325DE">
      <w:pPr>
        <w:spacing w:after="240"/>
        <w:jc w:val="center"/>
        <w:rPr>
          <w:b/>
          <w:bCs/>
          <w:lang w:val="en-US"/>
        </w:rPr>
      </w:pPr>
    </w:p>
    <w:p w:rsidR="00F832A8" w:rsidRDefault="00B13285">
      <w:pPr>
        <w:spacing w:after="240"/>
        <w:jc w:val="center"/>
        <w:rPr>
          <w:b/>
          <w:bCs/>
          <w:lang w:val="en-US"/>
        </w:rPr>
      </w:pPr>
      <w:r w:rsidRPr="00B13285">
        <w:rPr>
          <w:b/>
          <w:bCs/>
          <w:lang w:val="en-US"/>
        </w:rPr>
        <w:t xml:space="preserve">Structurally dependent </w:t>
      </w:r>
      <w:proofErr w:type="spellStart"/>
      <w:r w:rsidRPr="00B13285">
        <w:rPr>
          <w:b/>
          <w:bCs/>
          <w:lang w:val="en-US"/>
        </w:rPr>
        <w:t>electro</w:t>
      </w:r>
      <w:r>
        <w:rPr>
          <w:b/>
          <w:bCs/>
          <w:lang w:val="en-US"/>
        </w:rPr>
        <w:t>conductivity</w:t>
      </w:r>
      <w:proofErr w:type="spellEnd"/>
      <w:r w:rsidRPr="00B13285">
        <w:rPr>
          <w:b/>
          <w:bCs/>
          <w:lang w:val="en-US"/>
        </w:rPr>
        <w:t xml:space="preserve"> properties of ultrafine composites</w:t>
      </w:r>
      <w:r>
        <w:rPr>
          <w:b/>
          <w:bCs/>
          <w:lang w:val="en-US"/>
        </w:rPr>
        <w:t xml:space="preserve"> </w:t>
      </w:r>
      <w:r w:rsidR="00E01A7B" w:rsidRPr="00B13285">
        <w:rPr>
          <w:b/>
          <w:bCs/>
          <w:lang w:val="en-US"/>
        </w:rPr>
        <w:t>α-</w:t>
      </w:r>
      <w:proofErr w:type="spellStart"/>
      <w:r w:rsidRPr="00B13285">
        <w:rPr>
          <w:b/>
          <w:bCs/>
          <w:lang w:val="en-US"/>
        </w:rPr>
        <w:t>Fe</w:t>
      </w:r>
      <w:r w:rsidR="00A9606A">
        <w:rPr>
          <w:b/>
          <w:bCs/>
          <w:lang w:val="en-US"/>
        </w:rPr>
        <w:t>O</w:t>
      </w:r>
      <w:r w:rsidRPr="00B13285">
        <w:rPr>
          <w:b/>
          <w:bCs/>
          <w:lang w:val="en-US"/>
        </w:rPr>
        <w:t>O</w:t>
      </w:r>
      <w:r w:rsidR="00A9606A">
        <w:rPr>
          <w:b/>
          <w:bCs/>
          <w:lang w:val="en-US"/>
        </w:rPr>
        <w:t>H</w:t>
      </w:r>
      <w:proofErr w:type="spellEnd"/>
      <w:r w:rsidRPr="00B13285">
        <w:rPr>
          <w:b/>
          <w:bCs/>
          <w:lang w:val="en-US"/>
        </w:rPr>
        <w:t>/α-Fe</w:t>
      </w:r>
      <w:r w:rsidRPr="00A9606A">
        <w:rPr>
          <w:b/>
          <w:bCs/>
          <w:vertAlign w:val="subscript"/>
          <w:lang w:val="en-US"/>
        </w:rPr>
        <w:t>2</w:t>
      </w:r>
      <w:r w:rsidRPr="00B13285">
        <w:rPr>
          <w:b/>
          <w:bCs/>
          <w:lang w:val="en-US"/>
        </w:rPr>
        <w:t>O</w:t>
      </w:r>
      <w:r w:rsidRPr="00A9606A">
        <w:rPr>
          <w:b/>
          <w:bCs/>
          <w:vertAlign w:val="subscript"/>
          <w:lang w:val="en-US"/>
        </w:rPr>
        <w:t>3</w:t>
      </w:r>
    </w:p>
    <w:p w:rsidR="00F832A8" w:rsidRPr="00B0294C" w:rsidRDefault="00A9606A">
      <w:pPr>
        <w:spacing w:after="240"/>
        <w:jc w:val="center"/>
        <w:rPr>
          <w:b/>
          <w:bCs/>
          <w:lang w:val="uk-UA"/>
        </w:rPr>
      </w:pPr>
      <w:proofErr w:type="spellStart"/>
      <w:r w:rsidRPr="00B0294C">
        <w:rPr>
          <w:b/>
          <w:bCs/>
          <w:sz w:val="20"/>
          <w:lang w:val="en-US"/>
        </w:rPr>
        <w:t>Hrubiak</w:t>
      </w:r>
      <w:proofErr w:type="spellEnd"/>
      <w:r w:rsidRPr="00B0294C">
        <w:rPr>
          <w:b/>
          <w:bCs/>
          <w:sz w:val="20"/>
          <w:lang w:val="en-US"/>
        </w:rPr>
        <w:t xml:space="preserve"> A.B</w:t>
      </w:r>
      <w:r w:rsidR="008177D8" w:rsidRPr="00B0294C">
        <w:rPr>
          <w:b/>
          <w:bCs/>
          <w:sz w:val="20"/>
          <w:lang w:val="en-US"/>
        </w:rPr>
        <w:t>.</w:t>
      </w:r>
      <w:r w:rsidR="00F832A8" w:rsidRPr="00B0294C">
        <w:rPr>
          <w:b/>
          <w:bCs/>
          <w:position w:val="7"/>
          <w:sz w:val="20"/>
          <w:lang w:val="en-US"/>
        </w:rPr>
        <w:t>1</w:t>
      </w:r>
      <w:r w:rsidR="00F832A8" w:rsidRPr="00B0294C">
        <w:rPr>
          <w:b/>
          <w:bCs/>
          <w:sz w:val="20"/>
          <w:lang w:val="en-US"/>
        </w:rPr>
        <w:t xml:space="preserve">, </w:t>
      </w:r>
      <w:proofErr w:type="spellStart"/>
      <w:r w:rsidR="00BE53B6" w:rsidRPr="00B0294C">
        <w:rPr>
          <w:b/>
          <w:bCs/>
          <w:sz w:val="20"/>
          <w:u w:val="single"/>
          <w:lang w:val="en-US"/>
        </w:rPr>
        <w:t>Moklyak</w:t>
      </w:r>
      <w:proofErr w:type="spellEnd"/>
      <w:r w:rsidR="00BE53B6" w:rsidRPr="00B0294C">
        <w:rPr>
          <w:b/>
          <w:bCs/>
          <w:sz w:val="20"/>
          <w:u w:val="single"/>
          <w:lang w:val="en-US"/>
        </w:rPr>
        <w:t xml:space="preserve"> M</w:t>
      </w:r>
      <w:r w:rsidR="00BE53B6" w:rsidRPr="00B0294C">
        <w:rPr>
          <w:b/>
          <w:bCs/>
          <w:sz w:val="20"/>
          <w:u w:val="single"/>
          <w:lang w:val="uk-UA"/>
        </w:rPr>
        <w:t>.</w:t>
      </w:r>
      <w:r w:rsidR="00BE53B6" w:rsidRPr="00B0294C">
        <w:rPr>
          <w:b/>
          <w:bCs/>
          <w:sz w:val="20"/>
          <w:u w:val="single"/>
          <w:lang w:val="en-US"/>
        </w:rPr>
        <w:t>G</w:t>
      </w:r>
      <w:r w:rsidR="00BE53B6" w:rsidRPr="00B0294C">
        <w:rPr>
          <w:b/>
          <w:bCs/>
          <w:sz w:val="20"/>
          <w:u w:val="single"/>
          <w:lang w:val="uk-UA"/>
        </w:rPr>
        <w:t>.</w:t>
      </w:r>
      <w:r w:rsidR="00BE53B6">
        <w:rPr>
          <w:b/>
          <w:bCs/>
          <w:position w:val="7"/>
          <w:sz w:val="20"/>
          <w:u w:val="single"/>
          <w:lang w:val="uk-UA"/>
        </w:rPr>
        <w:t>2</w:t>
      </w:r>
      <w:r w:rsidR="00BE53B6" w:rsidRPr="00B0294C">
        <w:rPr>
          <w:b/>
          <w:bCs/>
          <w:sz w:val="20"/>
          <w:lang w:val="uk-UA"/>
        </w:rPr>
        <w:t xml:space="preserve">, </w:t>
      </w:r>
      <w:proofErr w:type="spellStart"/>
      <w:r w:rsidRPr="00B0294C">
        <w:rPr>
          <w:b/>
          <w:bCs/>
          <w:sz w:val="20"/>
          <w:lang w:val="en-US"/>
        </w:rPr>
        <w:t>Chelyadyn</w:t>
      </w:r>
      <w:proofErr w:type="spellEnd"/>
      <w:r w:rsidRPr="00B0294C">
        <w:rPr>
          <w:b/>
          <w:bCs/>
          <w:sz w:val="20"/>
          <w:lang w:val="en-US"/>
        </w:rPr>
        <w:t xml:space="preserve"> V.L.</w:t>
      </w:r>
      <w:r w:rsidRPr="00B0294C">
        <w:rPr>
          <w:b/>
          <w:bCs/>
          <w:position w:val="7"/>
          <w:sz w:val="20"/>
          <w:lang w:val="en-US"/>
        </w:rPr>
        <w:t>1</w:t>
      </w:r>
      <w:r w:rsidR="00B0294C" w:rsidRPr="00B0294C">
        <w:rPr>
          <w:b/>
          <w:bCs/>
          <w:sz w:val="20"/>
          <w:lang w:val="uk-UA"/>
        </w:rPr>
        <w:t xml:space="preserve"> </w:t>
      </w:r>
    </w:p>
    <w:p w:rsidR="00F832A8" w:rsidRDefault="00F832A8" w:rsidP="00B0294C">
      <w:pPr>
        <w:rPr>
          <w:i/>
          <w:iCs/>
          <w:sz w:val="20"/>
          <w:szCs w:val="20"/>
          <w:lang w:val="uk-UA"/>
        </w:rPr>
      </w:pPr>
      <w:r>
        <w:rPr>
          <w:i/>
          <w:iCs/>
          <w:position w:val="6"/>
          <w:sz w:val="20"/>
          <w:szCs w:val="20"/>
          <w:lang w:val="en-US"/>
        </w:rPr>
        <w:t>1</w:t>
      </w:r>
      <w:r w:rsidR="00A9606A" w:rsidRPr="00A9606A">
        <w:rPr>
          <w:bCs/>
          <w:i/>
          <w:iCs/>
          <w:sz w:val="20"/>
          <w:szCs w:val="20"/>
          <w:lang w:val="en-US"/>
        </w:rPr>
        <w:t xml:space="preserve">G.V. </w:t>
      </w:r>
      <w:proofErr w:type="spellStart"/>
      <w:r w:rsidR="00A9606A" w:rsidRPr="00A9606A">
        <w:rPr>
          <w:bCs/>
          <w:i/>
          <w:iCs/>
          <w:sz w:val="20"/>
          <w:szCs w:val="20"/>
          <w:lang w:val="en-US"/>
        </w:rPr>
        <w:t>Kurdyumov</w:t>
      </w:r>
      <w:proofErr w:type="spellEnd"/>
      <w:r w:rsidR="00A9606A" w:rsidRPr="00A9606A">
        <w:rPr>
          <w:bCs/>
          <w:i/>
          <w:iCs/>
          <w:sz w:val="20"/>
          <w:szCs w:val="20"/>
          <w:lang w:val="en-US"/>
        </w:rPr>
        <w:t xml:space="preserve"> Institute for Metal Physics, N.A.S. of Ukraine</w:t>
      </w:r>
      <w:r w:rsidR="00A9606A" w:rsidRPr="00A9606A">
        <w:rPr>
          <w:i/>
          <w:iCs/>
          <w:sz w:val="20"/>
          <w:szCs w:val="20"/>
          <w:lang w:val="en-US"/>
        </w:rPr>
        <w:t xml:space="preserve">, </w:t>
      </w:r>
      <w:r w:rsidR="00A9606A" w:rsidRPr="00A9606A">
        <w:rPr>
          <w:bCs/>
          <w:i/>
          <w:iCs/>
          <w:sz w:val="20"/>
          <w:szCs w:val="20"/>
          <w:lang w:val="en-US"/>
        </w:rPr>
        <w:t xml:space="preserve">36 Academician </w:t>
      </w:r>
      <w:proofErr w:type="spellStart"/>
      <w:r w:rsidR="00A9606A" w:rsidRPr="00A9606A">
        <w:rPr>
          <w:bCs/>
          <w:i/>
          <w:iCs/>
          <w:sz w:val="20"/>
          <w:szCs w:val="20"/>
          <w:lang w:val="en-US"/>
        </w:rPr>
        <w:t>Vernadsky</w:t>
      </w:r>
      <w:proofErr w:type="spellEnd"/>
      <w:r w:rsidR="00A9606A" w:rsidRPr="00A9606A">
        <w:rPr>
          <w:bCs/>
          <w:i/>
          <w:iCs/>
          <w:sz w:val="20"/>
          <w:szCs w:val="20"/>
          <w:lang w:val="en-US"/>
        </w:rPr>
        <w:t xml:space="preserve"> Boulevard,</w:t>
      </w:r>
      <w:r w:rsidR="00A9606A" w:rsidRPr="00A9606A">
        <w:rPr>
          <w:i/>
          <w:iCs/>
          <w:sz w:val="20"/>
          <w:szCs w:val="20"/>
          <w:lang w:val="en-US"/>
        </w:rPr>
        <w:t xml:space="preserve"> 03142 Kyiv, Ukraine</w:t>
      </w:r>
      <w:r>
        <w:rPr>
          <w:i/>
          <w:iCs/>
          <w:sz w:val="20"/>
          <w:szCs w:val="20"/>
          <w:lang w:val="en-US"/>
        </w:rPr>
        <w:t xml:space="preserve"> </w:t>
      </w:r>
    </w:p>
    <w:p w:rsidR="00B0294C" w:rsidRPr="00B0294C" w:rsidRDefault="00B0294C" w:rsidP="00B0294C">
      <w:pPr>
        <w:rPr>
          <w:i/>
          <w:iCs/>
          <w:sz w:val="20"/>
          <w:szCs w:val="20"/>
          <w:lang w:val="uk-UA"/>
        </w:rPr>
      </w:pPr>
      <w:r>
        <w:rPr>
          <w:i/>
          <w:iCs/>
          <w:position w:val="6"/>
          <w:sz w:val="20"/>
          <w:szCs w:val="20"/>
          <w:lang w:val="en-US"/>
        </w:rPr>
        <w:t>2</w:t>
      </w:r>
      <w:r w:rsidRPr="00B0294C">
        <w:rPr>
          <w:i/>
          <w:iCs/>
          <w:sz w:val="20"/>
          <w:szCs w:val="20"/>
          <w:lang w:val="en-US"/>
        </w:rPr>
        <w:t>Joint Educational and Scientific Laboratory of the Physics of Magnetic Films,</w:t>
      </w:r>
      <w:r w:rsidRPr="00B0294C">
        <w:rPr>
          <w:i/>
          <w:iCs/>
          <w:sz w:val="20"/>
          <w:szCs w:val="20"/>
          <w:lang w:val="uk-UA"/>
        </w:rPr>
        <w:t xml:space="preserve"> </w:t>
      </w:r>
      <w:r w:rsidRPr="00B0294C">
        <w:rPr>
          <w:bCs/>
          <w:i/>
          <w:iCs/>
          <w:sz w:val="20"/>
          <w:szCs w:val="20"/>
          <w:lang w:val="en-US"/>
        </w:rPr>
        <w:t xml:space="preserve">G.V. </w:t>
      </w:r>
      <w:proofErr w:type="spellStart"/>
      <w:r w:rsidRPr="00B0294C">
        <w:rPr>
          <w:bCs/>
          <w:i/>
          <w:iCs/>
          <w:sz w:val="20"/>
          <w:szCs w:val="20"/>
          <w:lang w:val="en-US"/>
        </w:rPr>
        <w:t>Kurdyumov</w:t>
      </w:r>
      <w:proofErr w:type="spellEnd"/>
      <w:r w:rsidRPr="00B0294C">
        <w:rPr>
          <w:bCs/>
          <w:i/>
          <w:iCs/>
          <w:sz w:val="20"/>
          <w:szCs w:val="20"/>
          <w:lang w:val="en-US"/>
        </w:rPr>
        <w:t xml:space="preserve"> Institute for Metal Physics, N.A.S. of Ukraine and </w:t>
      </w:r>
      <w:proofErr w:type="spellStart"/>
      <w:r w:rsidRPr="00B0294C">
        <w:rPr>
          <w:i/>
          <w:iCs/>
          <w:sz w:val="20"/>
          <w:szCs w:val="20"/>
          <w:lang w:val="en-US"/>
        </w:rPr>
        <w:t>Vasyl</w:t>
      </w:r>
      <w:proofErr w:type="spellEnd"/>
      <w:r w:rsidRPr="00B0294C">
        <w:rPr>
          <w:i/>
          <w:iCs/>
          <w:sz w:val="20"/>
          <w:szCs w:val="20"/>
          <w:lang w:val="en-US"/>
        </w:rPr>
        <w:t xml:space="preserve"> </w:t>
      </w:r>
      <w:proofErr w:type="spellStart"/>
      <w:r w:rsidRPr="00B0294C">
        <w:rPr>
          <w:i/>
          <w:iCs/>
          <w:sz w:val="20"/>
          <w:szCs w:val="20"/>
          <w:lang w:val="en-US"/>
        </w:rPr>
        <w:t>Stefanyk</w:t>
      </w:r>
      <w:proofErr w:type="spellEnd"/>
      <w:r w:rsidRPr="00B0294C">
        <w:rPr>
          <w:i/>
          <w:iCs/>
          <w:sz w:val="20"/>
          <w:szCs w:val="20"/>
          <w:lang w:val="en-US"/>
        </w:rPr>
        <w:t xml:space="preserve"> </w:t>
      </w:r>
      <w:proofErr w:type="spellStart"/>
      <w:r w:rsidRPr="00B0294C">
        <w:rPr>
          <w:i/>
          <w:iCs/>
          <w:sz w:val="20"/>
          <w:szCs w:val="20"/>
          <w:lang w:val="en-US"/>
        </w:rPr>
        <w:t>Precarpathian</w:t>
      </w:r>
      <w:proofErr w:type="spellEnd"/>
      <w:r w:rsidRPr="00B0294C">
        <w:rPr>
          <w:i/>
          <w:iCs/>
          <w:sz w:val="20"/>
          <w:szCs w:val="20"/>
          <w:lang w:val="en-US"/>
        </w:rPr>
        <w:t xml:space="preserve"> National University, </w:t>
      </w:r>
      <w:proofErr w:type="spellStart"/>
      <w:r w:rsidRPr="00B0294C">
        <w:rPr>
          <w:i/>
          <w:iCs/>
          <w:sz w:val="20"/>
          <w:szCs w:val="20"/>
          <w:lang w:val="en-US"/>
        </w:rPr>
        <w:t>Ivano-Frankivsk</w:t>
      </w:r>
      <w:proofErr w:type="spellEnd"/>
      <w:r w:rsidRPr="00B0294C">
        <w:rPr>
          <w:i/>
          <w:iCs/>
          <w:sz w:val="20"/>
          <w:szCs w:val="20"/>
          <w:lang w:val="en-US"/>
        </w:rPr>
        <w:t>, 76018, Ukraine</w:t>
      </w:r>
    </w:p>
    <w:p w:rsidR="00F832A8" w:rsidRPr="00A9606A" w:rsidRDefault="00F832A8" w:rsidP="00B0294C">
      <w:pPr>
        <w:rPr>
          <w:i/>
          <w:iCs/>
          <w:sz w:val="20"/>
          <w:szCs w:val="20"/>
          <w:lang w:val="en-US"/>
        </w:rPr>
      </w:pPr>
      <w:r w:rsidRPr="00A9606A">
        <w:rPr>
          <w:i/>
          <w:iCs/>
          <w:sz w:val="20"/>
          <w:szCs w:val="20"/>
          <w:lang w:val="en-US"/>
        </w:rPr>
        <w:t xml:space="preserve">E-mail: </w:t>
      </w:r>
      <w:r w:rsidR="00A9606A" w:rsidRPr="00A9606A">
        <w:rPr>
          <w:rStyle w:val="a7"/>
          <w:rFonts w:eastAsia="Times New Roman"/>
          <w:bCs/>
          <w:i/>
          <w:iCs/>
          <w:sz w:val="20"/>
          <w:szCs w:val="20"/>
          <w:lang w:val="uk-UA"/>
        </w:rPr>
        <w:t>mariamoklyak@gmail.com</w:t>
      </w:r>
    </w:p>
    <w:p w:rsidR="00F832A8" w:rsidRDefault="00F832A8">
      <w:pPr>
        <w:jc w:val="center"/>
        <w:rPr>
          <w:sz w:val="20"/>
          <w:szCs w:val="20"/>
          <w:lang w:val="en-US"/>
        </w:rPr>
      </w:pPr>
    </w:p>
    <w:p w:rsidR="00F832A8" w:rsidRDefault="00A9606A">
      <w:pPr>
        <w:ind w:firstLine="360"/>
        <w:jc w:val="both"/>
        <w:rPr>
          <w:sz w:val="20"/>
          <w:szCs w:val="20"/>
          <w:lang w:val="en-US"/>
        </w:rPr>
      </w:pPr>
      <w:r w:rsidRPr="00A9606A">
        <w:rPr>
          <w:sz w:val="20"/>
          <w:szCs w:val="20"/>
          <w:lang w:val="en-US"/>
        </w:rPr>
        <w:t xml:space="preserve">The method of hydrothermal synthesis of ultrafine composite material defective </w:t>
      </w:r>
      <w:r w:rsidR="00E01A7B" w:rsidRPr="00A9606A">
        <w:rPr>
          <w:sz w:val="20"/>
          <w:szCs w:val="20"/>
          <w:lang w:val="en-US"/>
        </w:rPr>
        <w:t>α-</w:t>
      </w:r>
      <w:proofErr w:type="spellStart"/>
      <w:r w:rsidR="00E01A7B">
        <w:rPr>
          <w:sz w:val="20"/>
          <w:szCs w:val="20"/>
          <w:lang w:val="en-US"/>
        </w:rPr>
        <w:t>FeOOH</w:t>
      </w:r>
      <w:proofErr w:type="spellEnd"/>
      <w:r w:rsidR="00E01A7B">
        <w:rPr>
          <w:sz w:val="20"/>
          <w:szCs w:val="20"/>
          <w:lang w:val="en-US"/>
        </w:rPr>
        <w:t>/</w:t>
      </w:r>
      <w:r w:rsidRPr="00A9606A">
        <w:rPr>
          <w:sz w:val="20"/>
          <w:szCs w:val="20"/>
          <w:lang w:val="en-US"/>
        </w:rPr>
        <w:t>defective α-Fe</w:t>
      </w:r>
      <w:r w:rsidRPr="00E01A7B">
        <w:rPr>
          <w:sz w:val="20"/>
          <w:szCs w:val="20"/>
          <w:vertAlign w:val="subscript"/>
          <w:lang w:val="en-US"/>
        </w:rPr>
        <w:t>2</w:t>
      </w:r>
      <w:r w:rsidRPr="00A9606A">
        <w:rPr>
          <w:sz w:val="20"/>
          <w:szCs w:val="20"/>
          <w:lang w:val="en-US"/>
        </w:rPr>
        <w:t>O</w:t>
      </w:r>
      <w:r w:rsidRPr="00E01A7B">
        <w:rPr>
          <w:sz w:val="20"/>
          <w:szCs w:val="20"/>
          <w:vertAlign w:val="subscript"/>
          <w:lang w:val="en-US"/>
        </w:rPr>
        <w:t>3</w:t>
      </w:r>
      <w:r w:rsidRPr="00A9606A">
        <w:rPr>
          <w:sz w:val="20"/>
          <w:szCs w:val="20"/>
          <w:lang w:val="en-US"/>
        </w:rPr>
        <w:t xml:space="preserve"> is implemented and the mechanism of </w:t>
      </w:r>
      <w:r w:rsidR="00E01A7B">
        <w:rPr>
          <w:sz w:val="20"/>
          <w:szCs w:val="20"/>
          <w:lang w:val="en-US"/>
        </w:rPr>
        <w:t>its phase for</w:t>
      </w:r>
      <w:r w:rsidR="00E01A7B">
        <w:rPr>
          <w:sz w:val="20"/>
          <w:szCs w:val="20"/>
          <w:lang w:val="en-US"/>
        </w:rPr>
        <w:softHyphen/>
        <w:t>mation is analyzed</w:t>
      </w:r>
      <w:r w:rsidRPr="00A9606A">
        <w:rPr>
          <w:sz w:val="20"/>
          <w:szCs w:val="20"/>
          <w:lang w:val="en-US"/>
        </w:rPr>
        <w:t>. It is revealed that due to the control of synthesis time and tem</w:t>
      </w:r>
      <w:r w:rsidR="00E01A7B">
        <w:rPr>
          <w:sz w:val="20"/>
          <w:szCs w:val="20"/>
          <w:lang w:val="en-US"/>
        </w:rPr>
        <w:softHyphen/>
      </w:r>
      <w:r w:rsidRPr="00A9606A">
        <w:rPr>
          <w:sz w:val="20"/>
          <w:szCs w:val="20"/>
          <w:lang w:val="en-US"/>
        </w:rPr>
        <w:t>perature the processes of high-temperature hydrolysis are initiated with the subse</w:t>
      </w:r>
      <w:r w:rsidR="00E01A7B">
        <w:rPr>
          <w:sz w:val="20"/>
          <w:szCs w:val="20"/>
          <w:lang w:val="en-US"/>
        </w:rPr>
        <w:softHyphen/>
      </w:r>
      <w:r w:rsidRPr="00A9606A">
        <w:rPr>
          <w:sz w:val="20"/>
          <w:szCs w:val="20"/>
          <w:lang w:val="en-US"/>
        </w:rPr>
        <w:t>quent nucleation of iron hydroxide nuclei and the formation of a defective th</w:t>
      </w:r>
      <w:r>
        <w:rPr>
          <w:sz w:val="20"/>
          <w:szCs w:val="20"/>
          <w:lang w:val="en-US"/>
        </w:rPr>
        <w:t>ree-</w:t>
      </w:r>
      <w:r w:rsidR="007247DC">
        <w:rPr>
          <w:sz w:val="20"/>
          <w:szCs w:val="20"/>
          <w:lang w:val="en-US"/>
        </w:rPr>
        <w:t xml:space="preserve"> </w:t>
      </w:r>
      <w:r>
        <w:rPr>
          <w:sz w:val="20"/>
          <w:szCs w:val="20"/>
          <w:lang w:val="en-US"/>
        </w:rPr>
        <w:t xml:space="preserve">dimensional </w:t>
      </w:r>
      <w:proofErr w:type="spellStart"/>
      <w:r>
        <w:rPr>
          <w:sz w:val="20"/>
          <w:szCs w:val="20"/>
          <w:lang w:val="en-US"/>
        </w:rPr>
        <w:t>xerogel</w:t>
      </w:r>
      <w:proofErr w:type="spellEnd"/>
      <w:r>
        <w:rPr>
          <w:sz w:val="20"/>
          <w:szCs w:val="20"/>
          <w:lang w:val="en-US"/>
        </w:rPr>
        <w:t xml:space="preserve"> network</w:t>
      </w:r>
      <w:r w:rsidRPr="00A9606A">
        <w:rPr>
          <w:sz w:val="20"/>
          <w:szCs w:val="20"/>
          <w:lang w:val="en-US"/>
        </w:rPr>
        <w:t>.</w:t>
      </w:r>
      <w:r w:rsidR="00F832A8">
        <w:rPr>
          <w:sz w:val="20"/>
          <w:szCs w:val="20"/>
          <w:lang w:val="en-US"/>
        </w:rPr>
        <w:t xml:space="preserve"> </w:t>
      </w:r>
      <w:r w:rsidR="00E01A7B">
        <w:rPr>
          <w:sz w:val="20"/>
          <w:szCs w:val="20"/>
          <w:lang w:val="en-US"/>
        </w:rPr>
        <w:t>The influence of material post-</w:t>
      </w:r>
      <w:r w:rsidRPr="00A9606A">
        <w:rPr>
          <w:sz w:val="20"/>
          <w:szCs w:val="20"/>
          <w:lang w:val="en-US"/>
        </w:rPr>
        <w:t>processing temperature on phase transformations, change of magnetic microstructure and electrically con</w:t>
      </w:r>
      <w:r w:rsidR="00E01A7B">
        <w:rPr>
          <w:sz w:val="20"/>
          <w:szCs w:val="20"/>
          <w:lang w:val="en-US"/>
        </w:rPr>
        <w:softHyphen/>
      </w:r>
      <w:r w:rsidRPr="00A9606A">
        <w:rPr>
          <w:sz w:val="20"/>
          <w:szCs w:val="20"/>
          <w:lang w:val="en-US"/>
        </w:rPr>
        <w:t>ductive properties is traced. Two temperature ranges of phase and structural stability of the composite were revealed. Up to a temperature of 150</w:t>
      </w:r>
      <w:r w:rsidRPr="00E01A7B">
        <w:rPr>
          <w:sz w:val="20"/>
          <w:szCs w:val="20"/>
          <w:vertAlign w:val="superscript"/>
          <w:lang w:val="en-US"/>
        </w:rPr>
        <w:t>o</w:t>
      </w:r>
      <w:r w:rsidRPr="00A9606A">
        <w:rPr>
          <w:sz w:val="20"/>
          <w:szCs w:val="20"/>
          <w:lang w:val="en-US"/>
        </w:rPr>
        <w:t>C there is a preservation of two components of the composite defective α-</w:t>
      </w:r>
      <w:proofErr w:type="spellStart"/>
      <w:r w:rsidRPr="00A9606A">
        <w:rPr>
          <w:sz w:val="20"/>
          <w:szCs w:val="20"/>
          <w:lang w:val="en-US"/>
        </w:rPr>
        <w:t>FeOOH</w:t>
      </w:r>
      <w:proofErr w:type="spellEnd"/>
      <w:r w:rsidRPr="00A9606A">
        <w:rPr>
          <w:sz w:val="20"/>
          <w:szCs w:val="20"/>
          <w:lang w:val="en-US"/>
        </w:rPr>
        <w:t xml:space="preserve"> and defective α-Fe</w:t>
      </w:r>
      <w:r w:rsidRPr="00E01A7B">
        <w:rPr>
          <w:sz w:val="20"/>
          <w:szCs w:val="20"/>
          <w:vertAlign w:val="subscript"/>
          <w:lang w:val="en-US"/>
        </w:rPr>
        <w:t>2</w:t>
      </w:r>
      <w:r w:rsidRPr="00A9606A">
        <w:rPr>
          <w:sz w:val="20"/>
          <w:szCs w:val="20"/>
          <w:lang w:val="en-US"/>
        </w:rPr>
        <w:t>O</w:t>
      </w:r>
      <w:r w:rsidRPr="00E01A7B">
        <w:rPr>
          <w:sz w:val="20"/>
          <w:szCs w:val="20"/>
          <w:vertAlign w:val="subscript"/>
          <w:lang w:val="en-US"/>
        </w:rPr>
        <w:t>3</w:t>
      </w:r>
      <w:r w:rsidRPr="00A9606A">
        <w:rPr>
          <w:sz w:val="20"/>
          <w:szCs w:val="20"/>
          <w:lang w:val="en-US"/>
        </w:rPr>
        <w:t xml:space="preserve">, which are in a magnetically ordered state and there is a partial </w:t>
      </w:r>
      <w:proofErr w:type="spellStart"/>
      <w:r w:rsidRPr="00A9606A">
        <w:rPr>
          <w:sz w:val="20"/>
          <w:szCs w:val="20"/>
          <w:lang w:val="en-US"/>
        </w:rPr>
        <w:t>recrystallization</w:t>
      </w:r>
      <w:proofErr w:type="spellEnd"/>
      <w:r w:rsidRPr="00A9606A">
        <w:rPr>
          <w:sz w:val="20"/>
          <w:szCs w:val="20"/>
          <w:lang w:val="en-US"/>
        </w:rPr>
        <w:t xml:space="preserve"> of ultrafine composite</w:t>
      </w:r>
      <w:r>
        <w:rPr>
          <w:sz w:val="20"/>
          <w:szCs w:val="20"/>
          <w:lang w:val="en-US"/>
        </w:rPr>
        <w:t xml:space="preserve">. </w:t>
      </w:r>
      <w:r w:rsidRPr="00A9606A">
        <w:rPr>
          <w:sz w:val="20"/>
          <w:szCs w:val="20"/>
          <w:lang w:val="en-US"/>
        </w:rPr>
        <w:t>At a temperature of 250</w:t>
      </w:r>
      <w:r w:rsidR="00E01A7B" w:rsidRPr="00E01A7B">
        <w:rPr>
          <w:sz w:val="20"/>
          <w:szCs w:val="20"/>
          <w:vertAlign w:val="superscript"/>
          <w:lang w:val="en-US"/>
        </w:rPr>
        <w:t>o</w:t>
      </w:r>
      <w:r w:rsidRPr="00A9606A">
        <w:rPr>
          <w:sz w:val="20"/>
          <w:szCs w:val="20"/>
          <w:lang w:val="en-US"/>
        </w:rPr>
        <w:t>C completes the phase transition α-FeOOH</w:t>
      </w:r>
      <w:r w:rsidR="00E01A7B">
        <w:rPr>
          <w:sz w:val="20"/>
          <w:szCs w:val="20"/>
          <w:lang w:val="en-US"/>
        </w:rPr>
        <w:t>→</w:t>
      </w:r>
      <w:r w:rsidRPr="00A9606A">
        <w:rPr>
          <w:sz w:val="20"/>
          <w:szCs w:val="20"/>
          <w:lang w:val="en-US"/>
        </w:rPr>
        <w:t>α-Fe</w:t>
      </w:r>
      <w:r w:rsidRPr="00E01A7B">
        <w:rPr>
          <w:sz w:val="20"/>
          <w:szCs w:val="20"/>
          <w:vertAlign w:val="subscript"/>
          <w:lang w:val="en-US"/>
        </w:rPr>
        <w:t>2</w:t>
      </w:r>
      <w:r w:rsidRPr="00A9606A">
        <w:rPr>
          <w:sz w:val="20"/>
          <w:szCs w:val="20"/>
          <w:lang w:val="en-US"/>
        </w:rPr>
        <w:t>O</w:t>
      </w:r>
      <w:r w:rsidRPr="00E01A7B">
        <w:rPr>
          <w:sz w:val="20"/>
          <w:szCs w:val="20"/>
          <w:vertAlign w:val="subscript"/>
          <w:lang w:val="en-US"/>
        </w:rPr>
        <w:t>3</w:t>
      </w:r>
      <w:r w:rsidRPr="00A9606A">
        <w:rPr>
          <w:sz w:val="20"/>
          <w:szCs w:val="20"/>
          <w:lang w:val="en-US"/>
        </w:rPr>
        <w:t>, which is reflected in the change in the mag</w:t>
      </w:r>
      <w:r w:rsidR="00E01A7B">
        <w:rPr>
          <w:sz w:val="20"/>
          <w:szCs w:val="20"/>
          <w:lang w:val="en-US"/>
        </w:rPr>
        <w:softHyphen/>
      </w:r>
      <w:r w:rsidRPr="00A9606A">
        <w:rPr>
          <w:sz w:val="20"/>
          <w:szCs w:val="20"/>
          <w:lang w:val="en-US"/>
        </w:rPr>
        <w:t>netic microstructure of the material: the magnetically ordered component is repre</w:t>
      </w:r>
      <w:r w:rsidR="00E01A7B">
        <w:rPr>
          <w:sz w:val="20"/>
          <w:szCs w:val="20"/>
          <w:lang w:val="en-US"/>
        </w:rPr>
        <w:softHyphen/>
      </w:r>
      <w:r w:rsidRPr="00A9606A">
        <w:rPr>
          <w:sz w:val="20"/>
          <w:szCs w:val="20"/>
          <w:lang w:val="en-US"/>
        </w:rPr>
        <w:t xml:space="preserve">sented by </w:t>
      </w:r>
      <w:r w:rsidR="00E01A7B">
        <w:rPr>
          <w:sz w:val="20"/>
          <w:szCs w:val="20"/>
          <w:lang w:val="en-US"/>
        </w:rPr>
        <w:t xml:space="preserve">only </w:t>
      </w:r>
      <w:r w:rsidRPr="00A9606A">
        <w:rPr>
          <w:sz w:val="20"/>
          <w:szCs w:val="20"/>
          <w:lang w:val="en-US"/>
        </w:rPr>
        <w:t>Zeeman sextets corresponding to crystalline and def</w:t>
      </w:r>
      <w:r w:rsidR="00E01A7B">
        <w:rPr>
          <w:sz w:val="20"/>
          <w:szCs w:val="20"/>
          <w:lang w:val="en-US"/>
        </w:rPr>
        <w:t xml:space="preserve">ect </w:t>
      </w:r>
      <w:r>
        <w:rPr>
          <w:sz w:val="20"/>
          <w:szCs w:val="20"/>
          <w:lang w:val="en-US"/>
        </w:rPr>
        <w:t>crystal structures α-Fe</w:t>
      </w:r>
      <w:r w:rsidRPr="00E01A7B">
        <w:rPr>
          <w:sz w:val="20"/>
          <w:szCs w:val="20"/>
          <w:vertAlign w:val="subscript"/>
          <w:lang w:val="en-US"/>
        </w:rPr>
        <w:t>2</w:t>
      </w:r>
      <w:r>
        <w:rPr>
          <w:sz w:val="20"/>
          <w:szCs w:val="20"/>
          <w:lang w:val="en-US"/>
        </w:rPr>
        <w:t>O</w:t>
      </w:r>
      <w:r w:rsidRPr="00E01A7B">
        <w:rPr>
          <w:sz w:val="20"/>
          <w:szCs w:val="20"/>
          <w:vertAlign w:val="subscript"/>
          <w:lang w:val="en-US"/>
        </w:rPr>
        <w:t>3</w:t>
      </w:r>
      <w:r w:rsidRPr="00A9606A">
        <w:rPr>
          <w:sz w:val="20"/>
          <w:szCs w:val="20"/>
          <w:lang w:val="en-US"/>
        </w:rPr>
        <w:t>.</w:t>
      </w:r>
    </w:p>
    <w:p w:rsidR="00A9606A" w:rsidRDefault="00A9606A">
      <w:pPr>
        <w:ind w:firstLine="360"/>
        <w:jc w:val="both"/>
        <w:rPr>
          <w:sz w:val="20"/>
          <w:szCs w:val="20"/>
          <w:lang w:val="en-US"/>
        </w:rPr>
      </w:pPr>
      <w:r w:rsidRPr="00A9606A">
        <w:rPr>
          <w:sz w:val="20"/>
          <w:szCs w:val="20"/>
          <w:lang w:val="en-US"/>
        </w:rPr>
        <w:t xml:space="preserve">The influence of phase and structural transformations of the formed ultra-dispersed composites on the manifestation of their electrically conductive properties is established. In particular, the structural organization of the ultrafine </w:t>
      </w:r>
      <w:r w:rsidR="00E01A7B" w:rsidRPr="00A9606A">
        <w:rPr>
          <w:sz w:val="20"/>
          <w:szCs w:val="20"/>
          <w:lang w:val="en-US"/>
        </w:rPr>
        <w:t>d</w:t>
      </w:r>
      <w:r w:rsidR="00E01A7B">
        <w:rPr>
          <w:sz w:val="20"/>
          <w:szCs w:val="20"/>
          <w:lang w:val="en-US"/>
        </w:rPr>
        <w:t>efective</w:t>
      </w:r>
      <w:r w:rsidR="00E01A7B" w:rsidRPr="00A9606A">
        <w:rPr>
          <w:sz w:val="20"/>
          <w:szCs w:val="20"/>
          <w:lang w:val="en-US"/>
        </w:rPr>
        <w:t xml:space="preserve"> </w:t>
      </w:r>
      <w:r w:rsidRPr="00A9606A">
        <w:rPr>
          <w:sz w:val="20"/>
          <w:szCs w:val="20"/>
          <w:lang w:val="en-US"/>
        </w:rPr>
        <w:t xml:space="preserve">composite </w:t>
      </w:r>
      <w:r w:rsidR="00E01A7B">
        <w:rPr>
          <w:sz w:val="20"/>
          <w:szCs w:val="20"/>
          <w:lang w:val="en-US"/>
        </w:rPr>
        <w:t>α-</w:t>
      </w:r>
      <w:proofErr w:type="spellStart"/>
      <w:r w:rsidR="00E01A7B">
        <w:rPr>
          <w:sz w:val="20"/>
          <w:szCs w:val="20"/>
          <w:lang w:val="en-US"/>
        </w:rPr>
        <w:t>FeOOH</w:t>
      </w:r>
      <w:proofErr w:type="spellEnd"/>
      <w:r w:rsidR="00E01A7B">
        <w:rPr>
          <w:sz w:val="20"/>
          <w:szCs w:val="20"/>
          <w:lang w:val="en-US"/>
        </w:rPr>
        <w:t>/α-Fe</w:t>
      </w:r>
      <w:r w:rsidR="00E01A7B" w:rsidRPr="00E01A7B">
        <w:rPr>
          <w:sz w:val="20"/>
          <w:szCs w:val="20"/>
          <w:vertAlign w:val="subscript"/>
          <w:lang w:val="en-US"/>
        </w:rPr>
        <w:t>2</w:t>
      </w:r>
      <w:r w:rsidR="00E01A7B">
        <w:rPr>
          <w:sz w:val="20"/>
          <w:szCs w:val="20"/>
          <w:lang w:val="en-US"/>
        </w:rPr>
        <w:t>O</w:t>
      </w:r>
      <w:r w:rsidRPr="00E01A7B">
        <w:rPr>
          <w:sz w:val="20"/>
          <w:szCs w:val="20"/>
          <w:vertAlign w:val="subscript"/>
          <w:lang w:val="en-US"/>
        </w:rPr>
        <w:t>3</w:t>
      </w:r>
      <w:r w:rsidRPr="00A9606A">
        <w:rPr>
          <w:sz w:val="20"/>
          <w:szCs w:val="20"/>
          <w:lang w:val="en-US"/>
        </w:rPr>
        <w:t xml:space="preserve"> provides the implementation of the proton conduction mechanism. Conduction in the polymer chains of the hydroxide phase is due to surface percolation of the charge, the initialization of which occurs immediately at low frequencies. Conductivity within hematite agglomerates is realized by capacitive and resistive mechanisms due to free charge carriers.</w:t>
      </w:r>
      <w:r w:rsidR="00E01A7B">
        <w:rPr>
          <w:sz w:val="20"/>
          <w:szCs w:val="20"/>
          <w:lang w:val="en-US"/>
        </w:rPr>
        <w:t xml:space="preserve"> </w:t>
      </w:r>
      <w:r w:rsidR="00E01A7B" w:rsidRPr="00E01A7B">
        <w:rPr>
          <w:sz w:val="20"/>
          <w:szCs w:val="20"/>
          <w:lang w:val="en-US"/>
        </w:rPr>
        <w:t>Increasing the frequency of the external electric field causes the formation of free charge carriers within the polymer hydroxide network, as a result of which the conductivity at direct current is realized through both components of the composite.</w:t>
      </w:r>
    </w:p>
    <w:sectPr w:rsidR="00A9606A" w:rsidSect="00920FAF">
      <w:type w:val="continuous"/>
      <w:pgSz w:w="8395" w:h="11909"/>
      <w:pgMar w:top="851" w:right="851" w:bottom="851" w:left="85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ohit Hindi">
    <w:panose1 w:val="00000000000000000000"/>
    <w:charset w:val="80"/>
    <w:family w:val="auto"/>
    <w:notTrueType/>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F832A8"/>
    <w:rsid w:val="0004558C"/>
    <w:rsid w:val="000A788B"/>
    <w:rsid w:val="001065B7"/>
    <w:rsid w:val="0039598A"/>
    <w:rsid w:val="003E3FE8"/>
    <w:rsid w:val="003F2395"/>
    <w:rsid w:val="00405EC1"/>
    <w:rsid w:val="004325DE"/>
    <w:rsid w:val="005F1BC8"/>
    <w:rsid w:val="006B24F8"/>
    <w:rsid w:val="007247DC"/>
    <w:rsid w:val="00725320"/>
    <w:rsid w:val="008177D8"/>
    <w:rsid w:val="00835C8D"/>
    <w:rsid w:val="008944CD"/>
    <w:rsid w:val="00917C6D"/>
    <w:rsid w:val="00920FAF"/>
    <w:rsid w:val="009D5BB3"/>
    <w:rsid w:val="009E790A"/>
    <w:rsid w:val="00A01E1B"/>
    <w:rsid w:val="00A55918"/>
    <w:rsid w:val="00A9606A"/>
    <w:rsid w:val="00B0294C"/>
    <w:rsid w:val="00B13285"/>
    <w:rsid w:val="00BE53B6"/>
    <w:rsid w:val="00C37D2C"/>
    <w:rsid w:val="00D5320C"/>
    <w:rsid w:val="00E01A7B"/>
    <w:rsid w:val="00E10CD8"/>
    <w:rsid w:val="00F42F93"/>
    <w:rsid w:val="00F832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FAF"/>
    <w:pPr>
      <w:widowControl w:val="0"/>
      <w:autoSpaceDN w:val="0"/>
      <w:adjustRightInd w:val="0"/>
      <w:spacing w:after="0" w:line="240" w:lineRule="auto"/>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uiPriority w:val="99"/>
    <w:rsid w:val="00920FAF"/>
    <w:pPr>
      <w:keepNext/>
      <w:spacing w:before="240" w:after="120"/>
    </w:pPr>
    <w:rPr>
      <w:rFonts w:ascii="Arial" w:hAnsi="Arial" w:cs="Lohit Hindi"/>
      <w:sz w:val="28"/>
      <w:szCs w:val="28"/>
    </w:rPr>
  </w:style>
  <w:style w:type="paragraph" w:styleId="a3">
    <w:name w:val="Body Text"/>
    <w:basedOn w:val="a"/>
    <w:link w:val="a4"/>
    <w:uiPriority w:val="99"/>
    <w:rsid w:val="00920FAF"/>
    <w:pPr>
      <w:spacing w:after="120"/>
    </w:pPr>
  </w:style>
  <w:style w:type="character" w:customStyle="1" w:styleId="a4">
    <w:name w:val="Основной текст Знак"/>
    <w:basedOn w:val="a0"/>
    <w:link w:val="a3"/>
    <w:uiPriority w:val="99"/>
    <w:semiHidden/>
    <w:locked/>
    <w:rsid w:val="00920FAF"/>
    <w:rPr>
      <w:rFonts w:ascii="Times New Roman" w:hAnsi="Times New Roman" w:cs="Times New Roman"/>
      <w:sz w:val="24"/>
      <w:szCs w:val="24"/>
    </w:rPr>
  </w:style>
  <w:style w:type="paragraph" w:styleId="a5">
    <w:name w:val="List"/>
    <w:basedOn w:val="a3"/>
    <w:uiPriority w:val="99"/>
    <w:rsid w:val="00920FAF"/>
    <w:rPr>
      <w:rFonts w:cs="Lohit Hindi"/>
    </w:rPr>
  </w:style>
  <w:style w:type="paragraph" w:styleId="a6">
    <w:name w:val="caption"/>
    <w:basedOn w:val="a"/>
    <w:uiPriority w:val="99"/>
    <w:qFormat/>
    <w:rsid w:val="00920FAF"/>
    <w:pPr>
      <w:spacing w:before="120" w:after="120"/>
    </w:pPr>
    <w:rPr>
      <w:rFonts w:cs="Lohit Hindi"/>
      <w:i/>
      <w:iCs/>
    </w:rPr>
  </w:style>
  <w:style w:type="paragraph" w:customStyle="1" w:styleId="Index">
    <w:name w:val="Index"/>
    <w:basedOn w:val="a"/>
    <w:uiPriority w:val="99"/>
    <w:rsid w:val="00920FAF"/>
    <w:rPr>
      <w:rFonts w:cs="Lohit Hindi"/>
    </w:rPr>
  </w:style>
  <w:style w:type="character" w:customStyle="1" w:styleId="RTFNum21">
    <w:name w:val="RTF_Num 2 1"/>
    <w:uiPriority w:val="99"/>
    <w:rsid w:val="00920FAF"/>
    <w:rPr>
      <w:rFonts w:ascii="Wingdings" w:hAnsi="Wingdings"/>
    </w:rPr>
  </w:style>
  <w:style w:type="character" w:customStyle="1" w:styleId="RTFNum22">
    <w:name w:val="RTF_Num 2 2"/>
    <w:uiPriority w:val="99"/>
    <w:rsid w:val="00920FAF"/>
    <w:rPr>
      <w:rFonts w:ascii="Courier New" w:hAnsi="Courier New"/>
    </w:rPr>
  </w:style>
  <w:style w:type="character" w:customStyle="1" w:styleId="RTFNum23">
    <w:name w:val="RTF_Num 2 3"/>
    <w:uiPriority w:val="99"/>
    <w:rsid w:val="00920FAF"/>
    <w:rPr>
      <w:rFonts w:ascii="Wingdings" w:hAnsi="Wingdings"/>
    </w:rPr>
  </w:style>
  <w:style w:type="character" w:customStyle="1" w:styleId="RTFNum24">
    <w:name w:val="RTF_Num 2 4"/>
    <w:uiPriority w:val="99"/>
    <w:rsid w:val="00920FAF"/>
    <w:rPr>
      <w:rFonts w:ascii="Symbol" w:hAnsi="Symbol"/>
    </w:rPr>
  </w:style>
  <w:style w:type="character" w:customStyle="1" w:styleId="RTFNum25">
    <w:name w:val="RTF_Num 2 5"/>
    <w:uiPriority w:val="99"/>
    <w:rsid w:val="00920FAF"/>
    <w:rPr>
      <w:rFonts w:ascii="Courier New" w:hAnsi="Courier New"/>
    </w:rPr>
  </w:style>
  <w:style w:type="character" w:customStyle="1" w:styleId="RTFNum26">
    <w:name w:val="RTF_Num 2 6"/>
    <w:uiPriority w:val="99"/>
    <w:rsid w:val="00920FAF"/>
    <w:rPr>
      <w:rFonts w:ascii="Wingdings" w:hAnsi="Wingdings"/>
    </w:rPr>
  </w:style>
  <w:style w:type="character" w:customStyle="1" w:styleId="RTFNum27">
    <w:name w:val="RTF_Num 2 7"/>
    <w:uiPriority w:val="99"/>
    <w:rsid w:val="00920FAF"/>
    <w:rPr>
      <w:rFonts w:ascii="Symbol" w:hAnsi="Symbol"/>
    </w:rPr>
  </w:style>
  <w:style w:type="character" w:customStyle="1" w:styleId="RTFNum28">
    <w:name w:val="RTF_Num 2 8"/>
    <w:uiPriority w:val="99"/>
    <w:rsid w:val="00920FAF"/>
    <w:rPr>
      <w:rFonts w:ascii="Courier New" w:hAnsi="Courier New"/>
    </w:rPr>
  </w:style>
  <w:style w:type="character" w:customStyle="1" w:styleId="RTFNum29">
    <w:name w:val="RTF_Num 2 9"/>
    <w:uiPriority w:val="99"/>
    <w:rsid w:val="00920FAF"/>
    <w:rPr>
      <w:rFonts w:ascii="Wingdings" w:hAnsi="Wingdings"/>
    </w:rPr>
  </w:style>
  <w:style w:type="character" w:customStyle="1" w:styleId="RTFNum31">
    <w:name w:val="RTF_Num 3 1"/>
    <w:uiPriority w:val="99"/>
    <w:rsid w:val="00920FAF"/>
    <w:rPr>
      <w:rFonts w:eastAsia="Times New Roman"/>
    </w:rPr>
  </w:style>
  <w:style w:type="character" w:customStyle="1" w:styleId="RTFNum32">
    <w:name w:val="RTF_Num 3 2"/>
    <w:uiPriority w:val="99"/>
    <w:rsid w:val="00920FAF"/>
    <w:rPr>
      <w:rFonts w:eastAsia="Times New Roman"/>
    </w:rPr>
  </w:style>
  <w:style w:type="character" w:customStyle="1" w:styleId="RTFNum33">
    <w:name w:val="RTF_Num 3 3"/>
    <w:uiPriority w:val="99"/>
    <w:rsid w:val="00920FAF"/>
    <w:rPr>
      <w:rFonts w:eastAsia="Times New Roman"/>
    </w:rPr>
  </w:style>
  <w:style w:type="character" w:customStyle="1" w:styleId="RTFNum34">
    <w:name w:val="RTF_Num 3 4"/>
    <w:uiPriority w:val="99"/>
    <w:rsid w:val="00920FAF"/>
    <w:rPr>
      <w:rFonts w:eastAsia="Times New Roman"/>
    </w:rPr>
  </w:style>
  <w:style w:type="character" w:customStyle="1" w:styleId="RTFNum35">
    <w:name w:val="RTF_Num 3 5"/>
    <w:uiPriority w:val="99"/>
    <w:rsid w:val="00920FAF"/>
    <w:rPr>
      <w:rFonts w:eastAsia="Times New Roman"/>
    </w:rPr>
  </w:style>
  <w:style w:type="character" w:customStyle="1" w:styleId="RTFNum36">
    <w:name w:val="RTF_Num 3 6"/>
    <w:uiPriority w:val="99"/>
    <w:rsid w:val="00920FAF"/>
    <w:rPr>
      <w:rFonts w:eastAsia="Times New Roman"/>
    </w:rPr>
  </w:style>
  <w:style w:type="character" w:customStyle="1" w:styleId="RTFNum37">
    <w:name w:val="RTF_Num 3 7"/>
    <w:uiPriority w:val="99"/>
    <w:rsid w:val="00920FAF"/>
    <w:rPr>
      <w:rFonts w:eastAsia="Times New Roman"/>
    </w:rPr>
  </w:style>
  <w:style w:type="character" w:customStyle="1" w:styleId="RTFNum38">
    <w:name w:val="RTF_Num 3 8"/>
    <w:uiPriority w:val="99"/>
    <w:rsid w:val="00920FAF"/>
    <w:rPr>
      <w:rFonts w:eastAsia="Times New Roman"/>
    </w:rPr>
  </w:style>
  <w:style w:type="character" w:customStyle="1" w:styleId="RTFNum39">
    <w:name w:val="RTF_Num 3 9"/>
    <w:uiPriority w:val="99"/>
    <w:rsid w:val="00920FAF"/>
    <w:rPr>
      <w:rFonts w:eastAsia="Times New Roman"/>
    </w:rPr>
  </w:style>
  <w:style w:type="character" w:customStyle="1" w:styleId="RTFNum41">
    <w:name w:val="RTF_Num 4 1"/>
    <w:uiPriority w:val="99"/>
    <w:rsid w:val="00920FAF"/>
    <w:rPr>
      <w:rFonts w:ascii="Wingdings" w:hAnsi="Wingdings"/>
    </w:rPr>
  </w:style>
  <w:style w:type="character" w:customStyle="1" w:styleId="RTFNum42">
    <w:name w:val="RTF_Num 4 2"/>
    <w:uiPriority w:val="99"/>
    <w:rsid w:val="00920FAF"/>
    <w:rPr>
      <w:rFonts w:ascii="Courier New" w:hAnsi="Courier New"/>
    </w:rPr>
  </w:style>
  <w:style w:type="character" w:customStyle="1" w:styleId="RTFNum43">
    <w:name w:val="RTF_Num 4 3"/>
    <w:uiPriority w:val="99"/>
    <w:rsid w:val="00920FAF"/>
    <w:rPr>
      <w:rFonts w:ascii="Wingdings" w:hAnsi="Wingdings"/>
    </w:rPr>
  </w:style>
  <w:style w:type="character" w:customStyle="1" w:styleId="RTFNum44">
    <w:name w:val="RTF_Num 4 4"/>
    <w:uiPriority w:val="99"/>
    <w:rsid w:val="00920FAF"/>
    <w:rPr>
      <w:rFonts w:ascii="Symbol" w:hAnsi="Symbol"/>
    </w:rPr>
  </w:style>
  <w:style w:type="character" w:customStyle="1" w:styleId="RTFNum45">
    <w:name w:val="RTF_Num 4 5"/>
    <w:uiPriority w:val="99"/>
    <w:rsid w:val="00920FAF"/>
    <w:rPr>
      <w:rFonts w:ascii="Courier New" w:hAnsi="Courier New"/>
    </w:rPr>
  </w:style>
  <w:style w:type="character" w:customStyle="1" w:styleId="RTFNum46">
    <w:name w:val="RTF_Num 4 6"/>
    <w:uiPriority w:val="99"/>
    <w:rsid w:val="00920FAF"/>
    <w:rPr>
      <w:rFonts w:ascii="Wingdings" w:hAnsi="Wingdings"/>
    </w:rPr>
  </w:style>
  <w:style w:type="character" w:customStyle="1" w:styleId="RTFNum47">
    <w:name w:val="RTF_Num 4 7"/>
    <w:uiPriority w:val="99"/>
    <w:rsid w:val="00920FAF"/>
    <w:rPr>
      <w:rFonts w:ascii="Symbol" w:hAnsi="Symbol"/>
    </w:rPr>
  </w:style>
  <w:style w:type="character" w:customStyle="1" w:styleId="RTFNum48">
    <w:name w:val="RTF_Num 4 8"/>
    <w:uiPriority w:val="99"/>
    <w:rsid w:val="00920FAF"/>
    <w:rPr>
      <w:rFonts w:ascii="Courier New" w:hAnsi="Courier New"/>
    </w:rPr>
  </w:style>
  <w:style w:type="character" w:customStyle="1" w:styleId="RTFNum49">
    <w:name w:val="RTF_Num 4 9"/>
    <w:uiPriority w:val="99"/>
    <w:rsid w:val="00920FAF"/>
    <w:rPr>
      <w:rFonts w:ascii="Wingdings" w:hAnsi="Wingdings"/>
    </w:rPr>
  </w:style>
  <w:style w:type="character" w:customStyle="1" w:styleId="RTFNum51">
    <w:name w:val="RTF_Num 5 1"/>
    <w:uiPriority w:val="99"/>
    <w:rsid w:val="00920FAF"/>
    <w:rPr>
      <w:rFonts w:eastAsia="Times New Roman"/>
    </w:rPr>
  </w:style>
  <w:style w:type="character" w:customStyle="1" w:styleId="RTFNum52">
    <w:name w:val="RTF_Num 5 2"/>
    <w:uiPriority w:val="99"/>
    <w:rsid w:val="00920FAF"/>
    <w:rPr>
      <w:rFonts w:eastAsia="Times New Roman"/>
    </w:rPr>
  </w:style>
  <w:style w:type="character" w:customStyle="1" w:styleId="RTFNum53">
    <w:name w:val="RTF_Num 5 3"/>
    <w:uiPriority w:val="99"/>
    <w:rsid w:val="00920FAF"/>
    <w:rPr>
      <w:rFonts w:eastAsia="Times New Roman"/>
    </w:rPr>
  </w:style>
  <w:style w:type="character" w:customStyle="1" w:styleId="RTFNum54">
    <w:name w:val="RTF_Num 5 4"/>
    <w:uiPriority w:val="99"/>
    <w:rsid w:val="00920FAF"/>
    <w:rPr>
      <w:rFonts w:eastAsia="Times New Roman"/>
    </w:rPr>
  </w:style>
  <w:style w:type="character" w:customStyle="1" w:styleId="RTFNum55">
    <w:name w:val="RTF_Num 5 5"/>
    <w:uiPriority w:val="99"/>
    <w:rsid w:val="00920FAF"/>
    <w:rPr>
      <w:rFonts w:eastAsia="Times New Roman"/>
    </w:rPr>
  </w:style>
  <w:style w:type="character" w:customStyle="1" w:styleId="RTFNum56">
    <w:name w:val="RTF_Num 5 6"/>
    <w:uiPriority w:val="99"/>
    <w:rsid w:val="00920FAF"/>
    <w:rPr>
      <w:rFonts w:eastAsia="Times New Roman"/>
    </w:rPr>
  </w:style>
  <w:style w:type="character" w:customStyle="1" w:styleId="RTFNum57">
    <w:name w:val="RTF_Num 5 7"/>
    <w:uiPriority w:val="99"/>
    <w:rsid w:val="00920FAF"/>
    <w:rPr>
      <w:rFonts w:eastAsia="Times New Roman"/>
    </w:rPr>
  </w:style>
  <w:style w:type="character" w:customStyle="1" w:styleId="RTFNum58">
    <w:name w:val="RTF_Num 5 8"/>
    <w:uiPriority w:val="99"/>
    <w:rsid w:val="00920FAF"/>
    <w:rPr>
      <w:rFonts w:eastAsia="Times New Roman"/>
    </w:rPr>
  </w:style>
  <w:style w:type="character" w:customStyle="1" w:styleId="RTFNum59">
    <w:name w:val="RTF_Num 5 9"/>
    <w:uiPriority w:val="99"/>
    <w:rsid w:val="00920FAF"/>
    <w:rPr>
      <w:rFonts w:eastAsia="Times New Roman"/>
    </w:rPr>
  </w:style>
  <w:style w:type="character" w:customStyle="1" w:styleId="RTFNum61">
    <w:name w:val="RTF_Num 6 1"/>
    <w:uiPriority w:val="99"/>
    <w:rsid w:val="00920FAF"/>
    <w:rPr>
      <w:rFonts w:ascii="Wingdings" w:hAnsi="Wingdings"/>
    </w:rPr>
  </w:style>
  <w:style w:type="character" w:customStyle="1" w:styleId="RTFNum62">
    <w:name w:val="RTF_Num 6 2"/>
    <w:uiPriority w:val="99"/>
    <w:rsid w:val="00920FAF"/>
    <w:rPr>
      <w:rFonts w:ascii="Courier New" w:hAnsi="Courier New"/>
    </w:rPr>
  </w:style>
  <w:style w:type="character" w:customStyle="1" w:styleId="RTFNum63">
    <w:name w:val="RTF_Num 6 3"/>
    <w:uiPriority w:val="99"/>
    <w:rsid w:val="00920FAF"/>
    <w:rPr>
      <w:rFonts w:ascii="Wingdings" w:hAnsi="Wingdings"/>
    </w:rPr>
  </w:style>
  <w:style w:type="character" w:customStyle="1" w:styleId="RTFNum64">
    <w:name w:val="RTF_Num 6 4"/>
    <w:uiPriority w:val="99"/>
    <w:rsid w:val="00920FAF"/>
    <w:rPr>
      <w:rFonts w:ascii="Symbol" w:hAnsi="Symbol"/>
    </w:rPr>
  </w:style>
  <w:style w:type="character" w:customStyle="1" w:styleId="RTFNum65">
    <w:name w:val="RTF_Num 6 5"/>
    <w:uiPriority w:val="99"/>
    <w:rsid w:val="00920FAF"/>
    <w:rPr>
      <w:rFonts w:ascii="Courier New" w:hAnsi="Courier New"/>
    </w:rPr>
  </w:style>
  <w:style w:type="character" w:customStyle="1" w:styleId="RTFNum66">
    <w:name w:val="RTF_Num 6 6"/>
    <w:uiPriority w:val="99"/>
    <w:rsid w:val="00920FAF"/>
    <w:rPr>
      <w:rFonts w:ascii="Wingdings" w:hAnsi="Wingdings"/>
    </w:rPr>
  </w:style>
  <w:style w:type="character" w:customStyle="1" w:styleId="RTFNum67">
    <w:name w:val="RTF_Num 6 7"/>
    <w:uiPriority w:val="99"/>
    <w:rsid w:val="00920FAF"/>
    <w:rPr>
      <w:rFonts w:ascii="Symbol" w:hAnsi="Symbol"/>
    </w:rPr>
  </w:style>
  <w:style w:type="character" w:customStyle="1" w:styleId="RTFNum68">
    <w:name w:val="RTF_Num 6 8"/>
    <w:uiPriority w:val="99"/>
    <w:rsid w:val="00920FAF"/>
    <w:rPr>
      <w:rFonts w:ascii="Courier New" w:hAnsi="Courier New"/>
    </w:rPr>
  </w:style>
  <w:style w:type="character" w:customStyle="1" w:styleId="RTFNum69">
    <w:name w:val="RTF_Num 6 9"/>
    <w:uiPriority w:val="99"/>
    <w:rsid w:val="00920FAF"/>
    <w:rPr>
      <w:rFonts w:ascii="Wingdings" w:hAnsi="Wingdings"/>
    </w:rPr>
  </w:style>
  <w:style w:type="character" w:customStyle="1" w:styleId="Internetlink">
    <w:name w:val="Internet link"/>
    <w:uiPriority w:val="99"/>
    <w:rsid w:val="00920FAF"/>
    <w:rPr>
      <w:rFonts w:eastAsia="Times New Roman"/>
      <w:color w:val="000080"/>
      <w:u w:val="single"/>
    </w:rPr>
  </w:style>
  <w:style w:type="character" w:styleId="a7">
    <w:name w:val="Hyperlink"/>
    <w:basedOn w:val="a0"/>
    <w:uiPriority w:val="99"/>
    <w:unhideWhenUsed/>
    <w:rsid w:val="00F832A8"/>
    <w:rPr>
      <w:rFonts w:cs="Times New Roman"/>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27048084">
      <w:bodyDiv w:val="1"/>
      <w:marLeft w:val="0"/>
      <w:marRight w:val="0"/>
      <w:marTop w:val="0"/>
      <w:marBottom w:val="0"/>
      <w:divBdr>
        <w:top w:val="none" w:sz="0" w:space="0" w:color="auto"/>
        <w:left w:val="none" w:sz="0" w:space="0" w:color="auto"/>
        <w:bottom w:val="none" w:sz="0" w:space="0" w:color="auto"/>
        <w:right w:val="none" w:sz="0" w:space="0" w:color="auto"/>
      </w:divBdr>
    </w:div>
    <w:div w:id="176352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2297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ﾇﾐﾀﾇﾎﾊ ﾎﾔﾎﾐﾌﾋﾅﾍﾍﾟ ﾒﾅﾇ ﾄﾎﾏﾎﾂｲﾄｲ</vt:lpstr>
    </vt:vector>
  </TitlesOfParts>
  <Company>Microsoft</Company>
  <LinksUpToDate>false</LinksUpToDate>
  <CharactersWithSpaces>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ﾇﾐﾀﾇﾎﾊ ﾎﾔﾎﾐﾌﾋﾅﾍﾍﾟ ﾒﾅﾇ ﾄﾎﾏﾎﾂｲﾄｲ</dc:title>
  <dc:creator>Admin</dc:creator>
  <cp:lastModifiedBy>Zver</cp:lastModifiedBy>
  <cp:revision>2</cp:revision>
  <dcterms:created xsi:type="dcterms:W3CDTF">2022-05-06T06:30:00Z</dcterms:created>
  <dcterms:modified xsi:type="dcterms:W3CDTF">2022-05-06T06:30:00Z</dcterms:modified>
</cp:coreProperties>
</file>