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EB81" w14:textId="77777777" w:rsidR="007076CE" w:rsidRPr="00BC4D02" w:rsidRDefault="007076CE" w:rsidP="007076CE">
      <w:pPr>
        <w:widowControl/>
        <w:autoSpaceDN/>
        <w:adjustRightInd/>
        <w:spacing w:before="100" w:beforeAutospacing="1" w:after="100" w:afterAutospacing="1"/>
        <w:jc w:val="center"/>
        <w:outlineLvl w:val="2"/>
        <w:rPr>
          <w:b/>
          <w:bCs/>
          <w:lang w:val="en-US"/>
        </w:rPr>
      </w:pPr>
      <w:r w:rsidRPr="00BC4D02">
        <w:rPr>
          <w:b/>
          <w:bCs/>
          <w:lang w:val="en-US"/>
        </w:rPr>
        <w:t>Nanobiotechnology for health-care</w:t>
      </w:r>
    </w:p>
    <w:p w14:paraId="5A1F9079" w14:textId="77777777" w:rsidR="00D77F49" w:rsidRDefault="007076CE" w:rsidP="007076CE">
      <w:pPr>
        <w:spacing w:line="360" w:lineRule="auto"/>
        <w:jc w:val="center"/>
        <w:rPr>
          <w:rStyle w:val="tlid-translationtranslation"/>
          <w:b/>
          <w:bCs/>
          <w:lang w:val="en-US"/>
        </w:rPr>
      </w:pPr>
      <w:r w:rsidRPr="007076CE">
        <w:rPr>
          <w:rStyle w:val="tlid-translation"/>
          <w:b/>
          <w:bCs/>
          <w:lang w:val="en-US"/>
        </w:rPr>
        <w:t xml:space="preserve">Effect of </w:t>
      </w:r>
      <w:r w:rsidR="003479C5" w:rsidRPr="007076CE">
        <w:rPr>
          <w:rStyle w:val="tlid-translation"/>
          <w:b/>
          <w:bCs/>
          <w:lang w:val="en-US"/>
        </w:rPr>
        <w:t>gold nanocomposites</w:t>
      </w:r>
      <w:r w:rsidR="003479C5" w:rsidRPr="007076CE">
        <w:rPr>
          <w:rStyle w:val="tlid-translationtranslation"/>
          <w:b/>
          <w:bCs/>
          <w:lang w:val="en-US"/>
        </w:rPr>
        <w:t xml:space="preserve"> </w:t>
      </w:r>
      <w:r w:rsidR="003479C5" w:rsidRPr="007076CE">
        <w:rPr>
          <w:rStyle w:val="tlid-translation"/>
          <w:b/>
          <w:bCs/>
          <w:lang w:val="en-US"/>
        </w:rPr>
        <w:t xml:space="preserve">and </w:t>
      </w:r>
      <w:r w:rsidRPr="007076CE">
        <w:rPr>
          <w:b/>
          <w:bCs/>
          <w:lang w:val="en-US" w:bidi="mr-IN"/>
        </w:rPr>
        <w:t>Quercetin</w:t>
      </w:r>
      <w:r w:rsidRPr="007076CE">
        <w:rPr>
          <w:rStyle w:val="tlid-translation"/>
          <w:b/>
          <w:bCs/>
          <w:lang w:val="en-US"/>
        </w:rPr>
        <w:t xml:space="preserve"> </w:t>
      </w:r>
    </w:p>
    <w:p w14:paraId="07F65F48" w14:textId="77777777" w:rsidR="007076CE" w:rsidRPr="007076CE" w:rsidRDefault="007076CE" w:rsidP="007076CE">
      <w:pPr>
        <w:spacing w:line="360" w:lineRule="auto"/>
        <w:jc w:val="center"/>
        <w:rPr>
          <w:b/>
          <w:bCs/>
          <w:lang w:val="uk-UA"/>
        </w:rPr>
      </w:pPr>
      <w:r w:rsidRPr="007076CE">
        <w:rPr>
          <w:rStyle w:val="tlid-translationtranslation"/>
          <w:b/>
          <w:bCs/>
          <w:lang w:val="en-US"/>
        </w:rPr>
        <w:t xml:space="preserve">treatment </w:t>
      </w:r>
      <w:r w:rsidRPr="007076CE">
        <w:rPr>
          <w:rStyle w:val="tlid-translation"/>
          <w:b/>
          <w:bCs/>
          <w:lang w:val="en-US"/>
        </w:rPr>
        <w:t>on male reproductive function</w:t>
      </w:r>
    </w:p>
    <w:p w14:paraId="720EE51A" w14:textId="4F4EA767" w:rsidR="002C7553" w:rsidRDefault="007076CE" w:rsidP="007076CE">
      <w:pPr>
        <w:jc w:val="center"/>
        <w:rPr>
          <w:rStyle w:val="tlid-translation"/>
          <w:b/>
          <w:lang w:val="uk-UA"/>
        </w:rPr>
      </w:pPr>
      <w:proofErr w:type="spellStart"/>
      <w:r w:rsidRPr="007076CE">
        <w:rPr>
          <w:b/>
          <w:color w:val="000000"/>
          <w:lang w:val="en-US" w:bidi="mr-IN"/>
        </w:rPr>
        <w:t>Kaleynikova</w:t>
      </w:r>
      <w:proofErr w:type="spellEnd"/>
      <w:r w:rsidRPr="007076CE">
        <w:rPr>
          <w:b/>
          <w:color w:val="000000"/>
          <w:lang w:val="uk-UA" w:bidi="mr-IN"/>
        </w:rPr>
        <w:t xml:space="preserve"> </w:t>
      </w:r>
      <w:r w:rsidRPr="007076CE">
        <w:rPr>
          <w:b/>
          <w:color w:val="000000"/>
          <w:lang w:val="en-US" w:bidi="mr-IN"/>
        </w:rPr>
        <w:t>O</w:t>
      </w:r>
      <w:r w:rsidRPr="007076CE">
        <w:rPr>
          <w:b/>
          <w:color w:val="000000"/>
          <w:lang w:val="uk-UA" w:bidi="mr-IN"/>
        </w:rPr>
        <w:t>.</w:t>
      </w:r>
      <w:r w:rsidRPr="007076CE">
        <w:rPr>
          <w:b/>
          <w:color w:val="000000"/>
          <w:lang w:val="en-US" w:bidi="mr-IN"/>
        </w:rPr>
        <w:t>N</w:t>
      </w:r>
      <w:r w:rsidRPr="007076CE">
        <w:rPr>
          <w:b/>
          <w:color w:val="000000"/>
          <w:lang w:val="uk-UA" w:bidi="mr-IN"/>
        </w:rPr>
        <w:t>.</w:t>
      </w:r>
      <w:r w:rsidRPr="007076CE">
        <w:rPr>
          <w:b/>
          <w:color w:val="000000"/>
          <w:vertAlign w:val="superscript"/>
          <w:lang w:val="uk-UA" w:bidi="mr-IN"/>
        </w:rPr>
        <w:t>1</w:t>
      </w:r>
      <w:r w:rsidRPr="007076CE">
        <w:rPr>
          <w:b/>
          <w:color w:val="000000"/>
          <w:lang w:val="uk-UA" w:bidi="mr-IN"/>
        </w:rPr>
        <w:t xml:space="preserve">, </w:t>
      </w:r>
      <w:proofErr w:type="spellStart"/>
      <w:r w:rsidRPr="002C7553">
        <w:rPr>
          <w:b/>
          <w:lang w:val="en-US"/>
        </w:rPr>
        <w:t>Ukrainska</w:t>
      </w:r>
      <w:proofErr w:type="spellEnd"/>
      <w:r w:rsidRPr="007076CE">
        <w:rPr>
          <w:b/>
          <w:lang w:val="uk-UA"/>
        </w:rPr>
        <w:t xml:space="preserve"> </w:t>
      </w:r>
      <w:r w:rsidRPr="002C7553">
        <w:rPr>
          <w:b/>
          <w:lang w:val="en-US"/>
        </w:rPr>
        <w:t>S</w:t>
      </w:r>
      <w:r w:rsidRPr="007076CE">
        <w:rPr>
          <w:b/>
          <w:lang w:val="uk-UA"/>
        </w:rPr>
        <w:t>.</w:t>
      </w:r>
      <w:r w:rsidRPr="002C7553">
        <w:rPr>
          <w:b/>
          <w:lang w:val="en-US"/>
        </w:rPr>
        <w:t>I</w:t>
      </w:r>
      <w:r w:rsidRPr="007076CE">
        <w:rPr>
          <w:b/>
          <w:lang w:val="uk-UA"/>
        </w:rPr>
        <w:t>.</w:t>
      </w:r>
      <w:r w:rsidRPr="007076CE">
        <w:rPr>
          <w:b/>
          <w:vertAlign w:val="superscript"/>
          <w:lang w:val="uk-UA"/>
        </w:rPr>
        <w:t>1</w:t>
      </w:r>
      <w:r w:rsidRPr="007076CE">
        <w:rPr>
          <w:b/>
          <w:lang w:val="uk-UA"/>
        </w:rPr>
        <w:t xml:space="preserve">, </w:t>
      </w:r>
      <w:r w:rsidR="002C7553" w:rsidRPr="002C7553">
        <w:rPr>
          <w:b/>
          <w:color w:val="000000"/>
          <w:u w:val="single"/>
          <w:lang w:val="en-US" w:bidi="mr-IN"/>
        </w:rPr>
        <w:t>Blashkiv</w:t>
      </w:r>
      <w:r w:rsidR="002C7553" w:rsidRPr="00D77F49">
        <w:rPr>
          <w:b/>
          <w:color w:val="000000"/>
          <w:u w:val="single"/>
          <w:lang w:val="uk-UA" w:bidi="mr-IN"/>
        </w:rPr>
        <w:t xml:space="preserve"> </w:t>
      </w:r>
      <w:r w:rsidR="002C7553" w:rsidRPr="002C7553">
        <w:rPr>
          <w:b/>
          <w:color w:val="000000"/>
          <w:u w:val="single"/>
          <w:lang w:val="en-US" w:bidi="mr-IN"/>
        </w:rPr>
        <w:t>O</w:t>
      </w:r>
      <w:r w:rsidR="002C7553" w:rsidRPr="00D77F49">
        <w:rPr>
          <w:b/>
          <w:color w:val="000000"/>
          <w:u w:val="single"/>
          <w:lang w:val="uk-UA" w:bidi="mr-IN"/>
        </w:rPr>
        <w:t>.</w:t>
      </w:r>
      <w:r w:rsidR="002C7553" w:rsidRPr="002C7553">
        <w:rPr>
          <w:b/>
          <w:color w:val="000000"/>
          <w:u w:val="single"/>
          <w:lang w:val="en-US" w:bidi="mr-IN"/>
        </w:rPr>
        <w:t>T</w:t>
      </w:r>
      <w:r w:rsidR="002C7553" w:rsidRPr="00D77F49">
        <w:rPr>
          <w:b/>
          <w:color w:val="000000"/>
          <w:u w:val="single"/>
          <w:lang w:val="uk-UA" w:bidi="mr-IN"/>
        </w:rPr>
        <w:t>.</w:t>
      </w:r>
      <w:r w:rsidR="002C7553" w:rsidRPr="007076CE">
        <w:rPr>
          <w:b/>
          <w:color w:val="000000"/>
          <w:vertAlign w:val="superscript"/>
          <w:lang w:val="uk-UA" w:bidi="mr-IN"/>
        </w:rPr>
        <w:t>2</w:t>
      </w:r>
      <w:r w:rsidR="002C7553" w:rsidRPr="002C7553">
        <w:rPr>
          <w:b/>
          <w:color w:val="000000"/>
          <w:lang w:val="uk-UA" w:bidi="mr-IN"/>
        </w:rPr>
        <w:t xml:space="preserve">, </w:t>
      </w:r>
      <w:proofErr w:type="spellStart"/>
      <w:r w:rsidR="002C7553" w:rsidRPr="002C7553">
        <w:rPr>
          <w:rStyle w:val="tlid-translation"/>
          <w:b/>
          <w:lang w:val="uk-UA"/>
        </w:rPr>
        <w:t>Muzychenko</w:t>
      </w:r>
      <w:proofErr w:type="spellEnd"/>
      <w:r w:rsidR="002C7553" w:rsidRPr="002C7553">
        <w:rPr>
          <w:rStyle w:val="tlid-translation"/>
          <w:b/>
          <w:lang w:val="uk-UA"/>
        </w:rPr>
        <w:t xml:space="preserve"> A</w:t>
      </w:r>
      <w:r w:rsidR="002C7553">
        <w:rPr>
          <w:rStyle w:val="tlid-translation"/>
          <w:b/>
          <w:lang w:val="uk-UA"/>
        </w:rPr>
        <w:t>.</w:t>
      </w:r>
      <w:r w:rsidR="002C7553">
        <w:rPr>
          <w:rStyle w:val="tlid-translation"/>
          <w:b/>
          <w:lang w:val="en-US"/>
        </w:rPr>
        <w:t>S</w:t>
      </w:r>
      <w:r w:rsidR="002C7553" w:rsidRPr="002C7553">
        <w:rPr>
          <w:rStyle w:val="tlid-translation"/>
          <w:b/>
          <w:lang w:val="uk-UA"/>
        </w:rPr>
        <w:t>.</w:t>
      </w:r>
      <w:r w:rsidR="002C7553" w:rsidRPr="002C7553">
        <w:rPr>
          <w:rStyle w:val="tlid-translation"/>
          <w:b/>
          <w:vertAlign w:val="superscript"/>
          <w:lang w:val="uk-UA"/>
        </w:rPr>
        <w:t>2</w:t>
      </w:r>
      <w:r w:rsidR="002C7553" w:rsidRPr="002C7553">
        <w:rPr>
          <w:rStyle w:val="tlid-translation"/>
          <w:b/>
          <w:lang w:val="uk-UA"/>
        </w:rPr>
        <w:t xml:space="preserve">, </w:t>
      </w:r>
    </w:p>
    <w:p w14:paraId="14AFCBA1" w14:textId="37238FE5" w:rsidR="00681DCF" w:rsidRDefault="007076CE" w:rsidP="007076CE">
      <w:pPr>
        <w:jc w:val="center"/>
        <w:rPr>
          <w:b/>
          <w:lang w:val="uk-UA"/>
        </w:rPr>
      </w:pPr>
      <w:proofErr w:type="spellStart"/>
      <w:r w:rsidRPr="002C7553">
        <w:rPr>
          <w:b/>
          <w:color w:val="000000"/>
          <w:lang w:val="en-US" w:bidi="mr-IN"/>
        </w:rPr>
        <w:t>Sribna</w:t>
      </w:r>
      <w:proofErr w:type="spellEnd"/>
      <w:r w:rsidRPr="007076CE">
        <w:rPr>
          <w:b/>
          <w:color w:val="000000"/>
          <w:lang w:val="uk-UA" w:bidi="mr-IN"/>
        </w:rPr>
        <w:t xml:space="preserve"> </w:t>
      </w:r>
      <w:r w:rsidRPr="002C7553">
        <w:rPr>
          <w:b/>
          <w:color w:val="000000"/>
          <w:lang w:val="en-US" w:bidi="mr-IN"/>
        </w:rPr>
        <w:t>V</w:t>
      </w:r>
      <w:r w:rsidRPr="007076CE">
        <w:rPr>
          <w:b/>
          <w:color w:val="000000"/>
          <w:lang w:val="uk-UA" w:bidi="mr-IN"/>
        </w:rPr>
        <w:t>.</w:t>
      </w:r>
      <w:r w:rsidRPr="002C7553">
        <w:rPr>
          <w:b/>
          <w:color w:val="000000"/>
          <w:lang w:val="en-US" w:bidi="mr-IN"/>
        </w:rPr>
        <w:t>A</w:t>
      </w:r>
      <w:r w:rsidRPr="007076CE">
        <w:rPr>
          <w:b/>
          <w:color w:val="000000"/>
          <w:lang w:val="uk-UA" w:bidi="mr-IN"/>
        </w:rPr>
        <w:t>.</w:t>
      </w:r>
      <w:r w:rsidRPr="007076CE">
        <w:rPr>
          <w:b/>
          <w:color w:val="000000"/>
          <w:vertAlign w:val="superscript"/>
          <w:lang w:val="uk-UA" w:bidi="mr-IN"/>
        </w:rPr>
        <w:t>1</w:t>
      </w:r>
      <w:r w:rsidRPr="007076CE">
        <w:rPr>
          <w:b/>
          <w:color w:val="000000"/>
          <w:lang w:val="uk-UA" w:bidi="mr-IN"/>
        </w:rPr>
        <w:t xml:space="preserve">, </w:t>
      </w:r>
      <w:proofErr w:type="spellStart"/>
      <w:r w:rsidR="00B05626" w:rsidRPr="007076CE">
        <w:rPr>
          <w:b/>
          <w:color w:val="000000"/>
          <w:lang w:bidi="mr-IN"/>
        </w:rPr>
        <w:t>Velykiy</w:t>
      </w:r>
      <w:proofErr w:type="spellEnd"/>
      <w:r w:rsidR="00B05626" w:rsidRPr="007076CE">
        <w:rPr>
          <w:b/>
          <w:color w:val="000000"/>
          <w:lang w:val="uk-UA" w:bidi="mr-IN"/>
        </w:rPr>
        <w:t xml:space="preserve"> </w:t>
      </w:r>
      <w:r w:rsidR="00B05626" w:rsidRPr="007076CE">
        <w:rPr>
          <w:b/>
          <w:color w:val="000000"/>
          <w:lang w:bidi="mr-IN"/>
        </w:rPr>
        <w:t>V</w:t>
      </w:r>
      <w:r w:rsidR="00B05626" w:rsidRPr="007076CE">
        <w:rPr>
          <w:b/>
          <w:color w:val="000000"/>
          <w:lang w:val="uk-UA" w:bidi="mr-IN"/>
        </w:rPr>
        <w:t>.</w:t>
      </w:r>
      <w:r w:rsidR="00B05626" w:rsidRPr="007076CE">
        <w:rPr>
          <w:b/>
          <w:color w:val="000000"/>
          <w:lang w:bidi="mr-IN"/>
        </w:rPr>
        <w:t>Y</w:t>
      </w:r>
      <w:r w:rsidR="00B05626" w:rsidRPr="007076CE">
        <w:rPr>
          <w:b/>
          <w:color w:val="000000"/>
          <w:lang w:val="uk-UA" w:bidi="mr-IN"/>
        </w:rPr>
        <w:t>.</w:t>
      </w:r>
      <w:r w:rsidR="00B05626" w:rsidRPr="007076CE">
        <w:rPr>
          <w:b/>
          <w:color w:val="000000"/>
          <w:vertAlign w:val="superscript"/>
          <w:lang w:val="uk-UA" w:bidi="mr-IN"/>
        </w:rPr>
        <w:t>1</w:t>
      </w:r>
      <w:r w:rsidR="00B05626" w:rsidRPr="007076CE">
        <w:rPr>
          <w:b/>
          <w:color w:val="000000"/>
          <w:lang w:val="uk-UA" w:bidi="mr-IN"/>
        </w:rPr>
        <w:t>,</w:t>
      </w:r>
      <w:bookmarkStart w:id="0" w:name="_GoBack"/>
      <w:bookmarkEnd w:id="0"/>
      <w:r w:rsidR="00B05626" w:rsidRPr="007076CE">
        <w:rPr>
          <w:b/>
          <w:color w:val="000000"/>
          <w:lang w:val="uk-UA" w:bidi="mr-IN"/>
        </w:rPr>
        <w:t xml:space="preserve"> </w:t>
      </w:r>
      <w:proofErr w:type="spellStart"/>
      <w:r w:rsidR="00B05626" w:rsidRPr="007076CE">
        <w:rPr>
          <w:b/>
        </w:rPr>
        <w:t>Vinogradova</w:t>
      </w:r>
      <w:proofErr w:type="spellEnd"/>
      <w:r w:rsidR="00B05626" w:rsidRPr="007076CE">
        <w:rPr>
          <w:b/>
          <w:lang w:val="uk-UA"/>
        </w:rPr>
        <w:t>-</w:t>
      </w:r>
      <w:proofErr w:type="spellStart"/>
      <w:r w:rsidR="00B05626" w:rsidRPr="007076CE">
        <w:rPr>
          <w:b/>
        </w:rPr>
        <w:t>Anyk</w:t>
      </w:r>
      <w:proofErr w:type="spellEnd"/>
      <w:r w:rsidR="00B05626" w:rsidRPr="007076CE">
        <w:rPr>
          <w:b/>
          <w:color w:val="000000"/>
          <w:lang w:val="uk-UA" w:bidi="mr-IN"/>
        </w:rPr>
        <w:t xml:space="preserve"> </w:t>
      </w:r>
      <w:r w:rsidR="00B05626" w:rsidRPr="007076CE">
        <w:rPr>
          <w:b/>
          <w:color w:val="000000"/>
          <w:lang w:bidi="mr-IN"/>
        </w:rPr>
        <w:t>A</w:t>
      </w:r>
      <w:r w:rsidR="00B05626" w:rsidRPr="007076CE">
        <w:rPr>
          <w:b/>
          <w:color w:val="000000"/>
          <w:lang w:val="uk-UA" w:bidi="mr-IN"/>
        </w:rPr>
        <w:t>.</w:t>
      </w:r>
      <w:r w:rsidR="00B05626" w:rsidRPr="007076CE">
        <w:rPr>
          <w:b/>
          <w:color w:val="000000"/>
          <w:lang w:bidi="mr-IN"/>
        </w:rPr>
        <w:t>A</w:t>
      </w:r>
      <w:r w:rsidR="00B05626" w:rsidRPr="007076CE">
        <w:rPr>
          <w:b/>
          <w:color w:val="000000"/>
          <w:lang w:val="uk-UA" w:bidi="mr-IN"/>
        </w:rPr>
        <w:t>.</w:t>
      </w:r>
      <w:r w:rsidR="00B05626" w:rsidRPr="007076CE">
        <w:rPr>
          <w:b/>
          <w:vertAlign w:val="superscript"/>
          <w:lang w:val="uk-UA"/>
        </w:rPr>
        <w:t>2</w:t>
      </w:r>
      <w:r w:rsidR="00B05626" w:rsidRPr="007076CE">
        <w:rPr>
          <w:b/>
          <w:lang w:val="uk-UA"/>
        </w:rPr>
        <w:t xml:space="preserve">, </w:t>
      </w:r>
      <w:r w:rsidR="00B05626" w:rsidRPr="007076CE">
        <w:rPr>
          <w:b/>
          <w:lang w:val="pt-BR"/>
        </w:rPr>
        <w:t>Tarasova</w:t>
      </w:r>
      <w:r w:rsidR="00B05626" w:rsidRPr="007076CE">
        <w:rPr>
          <w:b/>
          <w:lang w:val="uk-UA"/>
        </w:rPr>
        <w:t xml:space="preserve"> </w:t>
      </w:r>
      <w:r w:rsidR="00B05626" w:rsidRPr="007076CE">
        <w:rPr>
          <w:b/>
          <w:lang w:val="pt-BR"/>
        </w:rPr>
        <w:t>K</w:t>
      </w:r>
      <w:r w:rsidR="00B05626" w:rsidRPr="007076CE">
        <w:rPr>
          <w:b/>
          <w:lang w:val="uk-UA"/>
        </w:rPr>
        <w:t>.</w:t>
      </w:r>
      <w:r w:rsidR="00B05626" w:rsidRPr="007076CE">
        <w:rPr>
          <w:b/>
          <w:lang w:val="pt-BR"/>
        </w:rPr>
        <w:t>V</w:t>
      </w:r>
      <w:r w:rsidR="00B05626" w:rsidRPr="007076CE">
        <w:rPr>
          <w:b/>
          <w:lang w:val="uk-UA"/>
        </w:rPr>
        <w:t>.</w:t>
      </w:r>
      <w:r w:rsidR="00B05626" w:rsidRPr="007076CE">
        <w:rPr>
          <w:b/>
          <w:vertAlign w:val="superscript"/>
          <w:lang w:val="uk-UA"/>
        </w:rPr>
        <w:t>2</w:t>
      </w:r>
      <w:r w:rsidR="00B05626" w:rsidRPr="007076CE">
        <w:rPr>
          <w:b/>
          <w:lang w:val="uk-UA"/>
        </w:rPr>
        <w:t xml:space="preserve">, </w:t>
      </w:r>
    </w:p>
    <w:p w14:paraId="11B20129" w14:textId="1778E9D8" w:rsidR="007076CE" w:rsidRPr="007076CE" w:rsidRDefault="00B05626" w:rsidP="007076CE">
      <w:pPr>
        <w:jc w:val="center"/>
        <w:rPr>
          <w:b/>
          <w:lang w:val="uk-UA"/>
        </w:rPr>
      </w:pPr>
      <w:proofErr w:type="spellStart"/>
      <w:r w:rsidRPr="007076CE">
        <w:rPr>
          <w:b/>
          <w:lang w:val="uk-UA"/>
        </w:rPr>
        <w:t>Lagodich</w:t>
      </w:r>
      <w:proofErr w:type="spellEnd"/>
      <w:r w:rsidRPr="007076CE">
        <w:rPr>
          <w:b/>
          <w:lang w:val="uk-UA"/>
        </w:rPr>
        <w:t xml:space="preserve"> T.S.</w:t>
      </w:r>
      <w:r w:rsidRPr="007076CE">
        <w:rPr>
          <w:b/>
          <w:vertAlign w:val="superscript"/>
          <w:lang w:val="uk-UA"/>
        </w:rPr>
        <w:t>2</w:t>
      </w:r>
      <w:r w:rsidRPr="007076CE">
        <w:rPr>
          <w:b/>
          <w:lang w:val="uk-UA"/>
        </w:rPr>
        <w:t xml:space="preserve">, </w:t>
      </w:r>
      <w:proofErr w:type="spellStart"/>
      <w:r w:rsidRPr="007076CE">
        <w:rPr>
          <w:b/>
        </w:rPr>
        <w:t>Karvatskiy</w:t>
      </w:r>
      <w:proofErr w:type="spellEnd"/>
      <w:r w:rsidRPr="007076CE">
        <w:rPr>
          <w:b/>
          <w:lang w:val="uk-UA"/>
        </w:rPr>
        <w:t xml:space="preserve"> </w:t>
      </w:r>
      <w:r w:rsidRPr="007076CE">
        <w:rPr>
          <w:b/>
        </w:rPr>
        <w:t>I</w:t>
      </w:r>
      <w:r w:rsidRPr="007076CE">
        <w:rPr>
          <w:b/>
          <w:lang w:val="uk-UA"/>
        </w:rPr>
        <w:t>.</w:t>
      </w:r>
      <w:r w:rsidRPr="007076CE">
        <w:rPr>
          <w:b/>
          <w:color w:val="000000"/>
          <w:lang w:bidi="mr-IN"/>
        </w:rPr>
        <w:t>M</w:t>
      </w:r>
      <w:r w:rsidRPr="007076CE">
        <w:rPr>
          <w:b/>
          <w:color w:val="000000"/>
          <w:lang w:val="uk-UA" w:bidi="mr-IN"/>
        </w:rPr>
        <w:t>.</w:t>
      </w:r>
      <w:r w:rsidRPr="007076CE">
        <w:rPr>
          <w:b/>
          <w:vertAlign w:val="superscript"/>
          <w:lang w:val="uk-UA"/>
        </w:rPr>
        <w:t>2</w:t>
      </w:r>
      <w:r w:rsidRPr="007076CE">
        <w:rPr>
          <w:b/>
          <w:lang w:val="uk-UA"/>
        </w:rPr>
        <w:t xml:space="preserve">, </w:t>
      </w:r>
      <w:proofErr w:type="spellStart"/>
      <w:r w:rsidR="007076CE" w:rsidRPr="002C7553">
        <w:rPr>
          <w:rStyle w:val="tlid-translation"/>
          <w:b/>
          <w:lang w:val="en-US"/>
        </w:rPr>
        <w:t>Kuziv</w:t>
      </w:r>
      <w:proofErr w:type="spellEnd"/>
      <w:r w:rsidR="007076CE" w:rsidRPr="007076CE">
        <w:rPr>
          <w:rStyle w:val="tlid-translation"/>
          <w:b/>
          <w:lang w:val="uk-UA"/>
        </w:rPr>
        <w:t xml:space="preserve"> </w:t>
      </w:r>
      <w:r w:rsidR="007076CE" w:rsidRPr="002C7553">
        <w:rPr>
          <w:rStyle w:val="tlid-translation"/>
          <w:b/>
          <w:lang w:val="en-US"/>
        </w:rPr>
        <w:t>Y</w:t>
      </w:r>
      <w:r w:rsidR="007076CE" w:rsidRPr="007076CE">
        <w:rPr>
          <w:rStyle w:val="tlid-translation"/>
          <w:b/>
          <w:lang w:val="uk-UA"/>
        </w:rPr>
        <w:t>.</w:t>
      </w:r>
      <w:r w:rsidR="007076CE" w:rsidRPr="002C7553">
        <w:rPr>
          <w:rStyle w:val="tlid-translation"/>
          <w:b/>
          <w:lang w:val="en-US"/>
        </w:rPr>
        <w:t>I</w:t>
      </w:r>
      <w:r w:rsidR="007076CE" w:rsidRPr="007076CE">
        <w:rPr>
          <w:rStyle w:val="tlid-translation"/>
          <w:b/>
          <w:lang w:val="uk-UA"/>
        </w:rPr>
        <w:t>.</w:t>
      </w:r>
      <w:r w:rsidR="007076CE" w:rsidRPr="007076CE">
        <w:rPr>
          <w:rStyle w:val="tlid-translation"/>
          <w:b/>
          <w:vertAlign w:val="superscript"/>
          <w:lang w:val="uk-UA"/>
        </w:rPr>
        <w:t>3</w:t>
      </w:r>
      <w:r w:rsidR="007076CE" w:rsidRPr="007076CE">
        <w:rPr>
          <w:rStyle w:val="tlid-translation"/>
          <w:b/>
          <w:lang w:val="uk-UA"/>
        </w:rPr>
        <w:t xml:space="preserve">, </w:t>
      </w:r>
      <w:proofErr w:type="spellStart"/>
      <w:r w:rsidR="007076CE" w:rsidRPr="002C7553">
        <w:rPr>
          <w:b/>
          <w:color w:val="000000"/>
          <w:lang w:val="en-US" w:bidi="mr-IN"/>
        </w:rPr>
        <w:t>Voznesenska</w:t>
      </w:r>
      <w:proofErr w:type="spellEnd"/>
      <w:r w:rsidR="007076CE" w:rsidRPr="007076CE">
        <w:rPr>
          <w:b/>
          <w:color w:val="000000"/>
          <w:lang w:val="uk-UA" w:bidi="mr-IN"/>
        </w:rPr>
        <w:t xml:space="preserve"> </w:t>
      </w:r>
      <w:r w:rsidR="007076CE" w:rsidRPr="002C7553">
        <w:rPr>
          <w:b/>
          <w:color w:val="000000"/>
          <w:lang w:val="en-US" w:bidi="mr-IN"/>
        </w:rPr>
        <w:t>T</w:t>
      </w:r>
      <w:r w:rsidR="007076CE" w:rsidRPr="007076CE">
        <w:rPr>
          <w:b/>
          <w:color w:val="000000"/>
          <w:lang w:val="uk-UA" w:bidi="mr-IN"/>
        </w:rPr>
        <w:t>.</w:t>
      </w:r>
      <w:r w:rsidR="007076CE" w:rsidRPr="002C7553">
        <w:rPr>
          <w:b/>
          <w:color w:val="000000"/>
          <w:lang w:val="en-US" w:bidi="mr-IN"/>
        </w:rPr>
        <w:t>Y</w:t>
      </w:r>
      <w:r w:rsidR="007076CE" w:rsidRPr="007076CE">
        <w:rPr>
          <w:b/>
          <w:color w:val="000000"/>
          <w:lang w:val="uk-UA" w:bidi="mr-IN"/>
        </w:rPr>
        <w:t>.</w:t>
      </w:r>
      <w:r w:rsidR="007076CE" w:rsidRPr="007076CE">
        <w:rPr>
          <w:b/>
          <w:color w:val="000000"/>
          <w:vertAlign w:val="superscript"/>
          <w:lang w:val="uk-UA" w:bidi="mr-IN"/>
        </w:rPr>
        <w:t>1</w:t>
      </w:r>
      <w:r w:rsidR="007076CE" w:rsidRPr="007076CE">
        <w:rPr>
          <w:b/>
          <w:color w:val="000000"/>
          <w:lang w:val="uk-UA" w:bidi="mr-IN"/>
        </w:rPr>
        <w:t>,</w:t>
      </w:r>
      <w:r w:rsidR="00397EFA" w:rsidRPr="00397EFA">
        <w:rPr>
          <w:rStyle w:val="tlid-translation"/>
          <w:b/>
          <w:lang w:val="uk-UA"/>
        </w:rPr>
        <w:t xml:space="preserve"> </w:t>
      </w:r>
      <w:proofErr w:type="spellStart"/>
      <w:r w:rsidR="00397EFA" w:rsidRPr="002C7553">
        <w:rPr>
          <w:rStyle w:val="tlid-translation"/>
          <w:b/>
          <w:lang w:val="en-US"/>
        </w:rPr>
        <w:t>Kutsevol</w:t>
      </w:r>
      <w:proofErr w:type="spellEnd"/>
      <w:r w:rsidR="00397EFA" w:rsidRPr="007076CE">
        <w:rPr>
          <w:rStyle w:val="tlid-translation"/>
          <w:b/>
          <w:lang w:val="uk-UA"/>
        </w:rPr>
        <w:t xml:space="preserve"> </w:t>
      </w:r>
      <w:r w:rsidR="00397EFA" w:rsidRPr="002C7553">
        <w:rPr>
          <w:rStyle w:val="tlid-translation"/>
          <w:b/>
          <w:lang w:val="en-US"/>
        </w:rPr>
        <w:t>N</w:t>
      </w:r>
      <w:r w:rsidR="00397EFA" w:rsidRPr="007076CE">
        <w:rPr>
          <w:rStyle w:val="tlid-translation"/>
          <w:b/>
          <w:lang w:val="uk-UA"/>
        </w:rPr>
        <w:t>.</w:t>
      </w:r>
      <w:r w:rsidR="00397EFA" w:rsidRPr="002C7553">
        <w:rPr>
          <w:rStyle w:val="tlid-translation"/>
          <w:b/>
          <w:lang w:val="en-US"/>
        </w:rPr>
        <w:t>V</w:t>
      </w:r>
      <w:r w:rsidR="00397EFA" w:rsidRPr="007076CE">
        <w:rPr>
          <w:rStyle w:val="tlid-translation"/>
          <w:b/>
          <w:lang w:val="uk-UA"/>
        </w:rPr>
        <w:t>.</w:t>
      </w:r>
      <w:r w:rsidR="00397EFA" w:rsidRPr="007076CE">
        <w:rPr>
          <w:rStyle w:val="tlid-translation"/>
          <w:b/>
          <w:vertAlign w:val="superscript"/>
          <w:lang w:val="uk-UA"/>
        </w:rPr>
        <w:t>3</w:t>
      </w:r>
    </w:p>
    <w:p w14:paraId="74E3379D" w14:textId="77777777" w:rsidR="007076CE" w:rsidRPr="007076CE" w:rsidRDefault="007076CE" w:rsidP="007076CE">
      <w:pPr>
        <w:tabs>
          <w:tab w:val="left" w:pos="1080"/>
        </w:tabs>
        <w:autoSpaceDE w:val="0"/>
        <w:jc w:val="center"/>
        <w:rPr>
          <w:i/>
          <w:sz w:val="20"/>
          <w:szCs w:val="20"/>
          <w:lang w:val="en-US"/>
        </w:rPr>
      </w:pPr>
      <w:r w:rsidRPr="007076CE">
        <w:rPr>
          <w:rStyle w:val="tlid-translation"/>
          <w:i/>
          <w:sz w:val="20"/>
          <w:szCs w:val="20"/>
          <w:lang w:val="en-US"/>
        </w:rPr>
        <w:t>1-</w:t>
      </w:r>
      <w:r w:rsidRPr="007076CE">
        <w:rPr>
          <w:bCs/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076CE">
        <w:rPr>
          <w:rStyle w:val="a3"/>
          <w:bCs/>
          <w:sz w:val="20"/>
          <w:szCs w:val="20"/>
          <w:shd w:val="clear" w:color="auto" w:fill="FFFFFF"/>
          <w:lang w:val="en-US"/>
        </w:rPr>
        <w:t>Bogomoletz</w:t>
      </w:r>
      <w:proofErr w:type="spellEnd"/>
      <w:r w:rsidRPr="007076CE">
        <w:rPr>
          <w:rStyle w:val="a3"/>
          <w:bCs/>
          <w:sz w:val="20"/>
          <w:szCs w:val="20"/>
          <w:shd w:val="clear" w:color="auto" w:fill="FFFFFF"/>
          <w:lang w:val="en-US"/>
        </w:rPr>
        <w:t xml:space="preserve"> Institute of Physiology</w:t>
      </w:r>
      <w:r w:rsidRPr="007076CE">
        <w:rPr>
          <w:rStyle w:val="apple-converted-space"/>
          <w:sz w:val="20"/>
          <w:szCs w:val="20"/>
          <w:shd w:val="clear" w:color="auto" w:fill="FFFFFF"/>
          <w:lang w:val="en-US"/>
        </w:rPr>
        <w:t xml:space="preserve">, </w:t>
      </w:r>
      <w:r w:rsidRPr="007076CE">
        <w:rPr>
          <w:rStyle w:val="a3"/>
          <w:bCs/>
          <w:sz w:val="20"/>
          <w:szCs w:val="20"/>
          <w:shd w:val="clear" w:color="auto" w:fill="FFFFFF"/>
          <w:lang w:val="en-US"/>
        </w:rPr>
        <w:t xml:space="preserve">NAS </w:t>
      </w:r>
      <w:r w:rsidRPr="007076CE">
        <w:rPr>
          <w:i/>
          <w:sz w:val="20"/>
          <w:szCs w:val="20"/>
          <w:shd w:val="clear" w:color="auto" w:fill="FFFFFF"/>
          <w:lang w:val="en-US"/>
        </w:rPr>
        <w:t xml:space="preserve">of </w:t>
      </w:r>
      <w:smartTag w:uri="urn:schemas-microsoft-com:office:smarttags" w:element="country-region">
        <w:r w:rsidRPr="007076CE">
          <w:rPr>
            <w:i/>
            <w:sz w:val="20"/>
            <w:szCs w:val="20"/>
            <w:shd w:val="clear" w:color="auto" w:fill="FFFFFF"/>
            <w:lang w:val="en-US"/>
          </w:rPr>
          <w:t>Ukraine</w:t>
        </w:r>
      </w:smartTag>
      <w:r w:rsidRPr="007076CE">
        <w:rPr>
          <w:rStyle w:val="tlid-translation"/>
          <w:i/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076CE">
            <w:rPr>
              <w:rStyle w:val="tlid-translation"/>
              <w:i/>
              <w:sz w:val="20"/>
              <w:szCs w:val="20"/>
              <w:lang w:val="en-US"/>
            </w:rPr>
            <w:t>Kyiv</w:t>
          </w:r>
        </w:smartTag>
        <w:r w:rsidRPr="007076CE">
          <w:rPr>
            <w:rStyle w:val="tlid-translation"/>
            <w:i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7076CE">
            <w:rPr>
              <w:i/>
              <w:sz w:val="20"/>
              <w:szCs w:val="20"/>
              <w:lang w:val="en-US"/>
            </w:rPr>
            <w:t>Ukraine</w:t>
          </w:r>
        </w:smartTag>
      </w:smartTag>
    </w:p>
    <w:p w14:paraId="4BD98B4E" w14:textId="77777777" w:rsidR="007076CE" w:rsidRPr="007076CE" w:rsidRDefault="007076CE" w:rsidP="007076CE">
      <w:pPr>
        <w:jc w:val="center"/>
        <w:rPr>
          <w:i/>
          <w:sz w:val="20"/>
          <w:szCs w:val="20"/>
          <w:lang w:val="en-US"/>
        </w:rPr>
      </w:pPr>
      <w:r w:rsidRPr="007076CE">
        <w:rPr>
          <w:i/>
          <w:sz w:val="20"/>
          <w:szCs w:val="20"/>
          <w:lang w:val="en-US"/>
        </w:rPr>
        <w:t xml:space="preserve">2- </w:t>
      </w:r>
      <w:proofErr w:type="spellStart"/>
      <w:smartTag w:uri="urn:schemas-microsoft-com:office:smarttags" w:element="PlaceName">
        <w:r w:rsidRPr="007076CE">
          <w:rPr>
            <w:i/>
            <w:sz w:val="20"/>
            <w:szCs w:val="20"/>
            <w:lang w:val="en-US"/>
          </w:rPr>
          <w:t>Bogomoletz</w:t>
        </w:r>
      </w:smartTag>
      <w:proofErr w:type="spellEnd"/>
      <w:r w:rsidRPr="007076CE">
        <w:rPr>
          <w:i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Pr="007076CE">
          <w:rPr>
            <w:i/>
            <w:sz w:val="20"/>
            <w:szCs w:val="20"/>
            <w:lang w:val="en-US"/>
          </w:rPr>
          <w:t>National</w:t>
        </w:r>
      </w:smartTag>
      <w:r w:rsidRPr="007076CE">
        <w:rPr>
          <w:i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Pr="007076CE">
          <w:rPr>
            <w:i/>
            <w:sz w:val="20"/>
            <w:szCs w:val="20"/>
            <w:lang w:val="en-US"/>
          </w:rPr>
          <w:t>Medical</w:t>
        </w:r>
      </w:smartTag>
      <w:r w:rsidRPr="007076CE">
        <w:rPr>
          <w:i/>
          <w:sz w:val="20"/>
          <w:szCs w:val="20"/>
          <w:lang w:val="en-US"/>
        </w:rPr>
        <w:t xml:space="preserve"> </w:t>
      </w:r>
      <w:smartTag w:uri="urn:schemas-microsoft-com:office:smarttags" w:element="PlaceType">
        <w:r w:rsidRPr="007076CE">
          <w:rPr>
            <w:i/>
            <w:sz w:val="20"/>
            <w:szCs w:val="20"/>
            <w:lang w:val="en-US"/>
          </w:rPr>
          <w:t>University</w:t>
        </w:r>
      </w:smartTag>
      <w:r w:rsidRPr="007076CE">
        <w:rPr>
          <w:i/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076CE">
            <w:rPr>
              <w:i/>
              <w:sz w:val="20"/>
              <w:szCs w:val="20"/>
              <w:lang w:val="en-US"/>
            </w:rPr>
            <w:t>Kyiv</w:t>
          </w:r>
        </w:smartTag>
        <w:r w:rsidRPr="007076CE">
          <w:rPr>
            <w:i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7076CE">
            <w:rPr>
              <w:i/>
              <w:sz w:val="20"/>
              <w:szCs w:val="20"/>
              <w:lang w:val="en-US"/>
            </w:rPr>
            <w:t>Ukraine</w:t>
          </w:r>
        </w:smartTag>
      </w:smartTag>
    </w:p>
    <w:p w14:paraId="73C2002E" w14:textId="77777777" w:rsidR="007076CE" w:rsidRPr="007076CE" w:rsidRDefault="007076CE" w:rsidP="007076CE">
      <w:pPr>
        <w:tabs>
          <w:tab w:val="left" w:pos="1080"/>
        </w:tabs>
        <w:autoSpaceDE w:val="0"/>
        <w:jc w:val="center"/>
        <w:rPr>
          <w:i/>
          <w:sz w:val="20"/>
          <w:szCs w:val="20"/>
          <w:lang w:val="en-US"/>
        </w:rPr>
      </w:pPr>
      <w:r w:rsidRPr="007076CE">
        <w:rPr>
          <w:rStyle w:val="tlid-translation"/>
          <w:i/>
          <w:sz w:val="20"/>
          <w:szCs w:val="20"/>
          <w:lang w:val="en-US"/>
        </w:rPr>
        <w:t xml:space="preserve">3- </w:t>
      </w:r>
      <w:smartTag w:uri="urn:schemas-microsoft-com:office:smarttags" w:element="PlaceName">
        <w:r w:rsidRPr="007076CE">
          <w:rPr>
            <w:i/>
            <w:sz w:val="20"/>
            <w:szCs w:val="20"/>
            <w:lang w:val="en-US"/>
          </w:rPr>
          <w:t>Taras</w:t>
        </w:r>
      </w:smartTag>
      <w:r w:rsidRPr="007076CE">
        <w:rPr>
          <w:i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Pr="007076CE">
          <w:rPr>
            <w:i/>
            <w:sz w:val="20"/>
            <w:szCs w:val="20"/>
            <w:lang w:val="en-US"/>
          </w:rPr>
          <w:t>Shevchenko</w:t>
        </w:r>
      </w:smartTag>
      <w:r w:rsidRPr="007076CE">
        <w:rPr>
          <w:i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Pr="007076CE">
          <w:rPr>
            <w:i/>
            <w:sz w:val="20"/>
            <w:szCs w:val="20"/>
            <w:lang w:val="en-US"/>
          </w:rPr>
          <w:t>National</w:t>
        </w:r>
      </w:smartTag>
      <w:r w:rsidRPr="007076CE">
        <w:rPr>
          <w:i/>
          <w:sz w:val="20"/>
          <w:szCs w:val="20"/>
          <w:lang w:val="en-US"/>
        </w:rPr>
        <w:t xml:space="preserve"> </w:t>
      </w:r>
      <w:smartTag w:uri="urn:schemas-microsoft-com:office:smarttags" w:element="PlaceType">
        <w:r w:rsidRPr="007076CE">
          <w:rPr>
            <w:i/>
            <w:sz w:val="20"/>
            <w:szCs w:val="20"/>
            <w:lang w:val="en-US"/>
          </w:rPr>
          <w:t>University</w:t>
        </w:r>
      </w:smartTag>
      <w:r w:rsidRPr="007076CE">
        <w:rPr>
          <w:i/>
          <w:sz w:val="20"/>
          <w:szCs w:val="20"/>
          <w:lang w:val="en-US"/>
        </w:rPr>
        <w:t xml:space="preserve"> of Kyiv, </w:t>
      </w:r>
      <w:smartTag w:uri="urn:schemas-microsoft-com:office:smarttags" w:element="place">
        <w:smartTag w:uri="urn:schemas-microsoft-com:office:smarttags" w:element="City">
          <w:r w:rsidRPr="007076CE">
            <w:rPr>
              <w:i/>
              <w:sz w:val="20"/>
              <w:szCs w:val="20"/>
              <w:lang w:val="en-US"/>
            </w:rPr>
            <w:t>Kyiv</w:t>
          </w:r>
        </w:smartTag>
        <w:r w:rsidRPr="007076CE">
          <w:rPr>
            <w:i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7076CE">
            <w:rPr>
              <w:i/>
              <w:sz w:val="20"/>
              <w:szCs w:val="20"/>
              <w:lang w:val="en-US"/>
            </w:rPr>
            <w:t>Ukraine</w:t>
          </w:r>
        </w:smartTag>
      </w:smartTag>
    </w:p>
    <w:p w14:paraId="748DE489" w14:textId="3B1BFF80" w:rsidR="007076CE" w:rsidRPr="007076CE" w:rsidRDefault="007076CE" w:rsidP="007076CE">
      <w:pPr>
        <w:jc w:val="center"/>
        <w:rPr>
          <w:rStyle w:val="email-label"/>
          <w:i/>
          <w:iCs/>
          <w:sz w:val="20"/>
          <w:szCs w:val="20"/>
          <w:lang w:val="en-US"/>
        </w:rPr>
      </w:pPr>
      <w:r w:rsidRPr="007076CE">
        <w:rPr>
          <w:rStyle w:val="tlid-translation"/>
          <w:i/>
          <w:sz w:val="20"/>
          <w:szCs w:val="20"/>
          <w:lang w:val="en-US"/>
        </w:rPr>
        <w:t>E</w:t>
      </w:r>
      <w:r w:rsidRPr="007076CE">
        <w:rPr>
          <w:rStyle w:val="tlid-translation"/>
          <w:i/>
          <w:sz w:val="20"/>
          <w:szCs w:val="20"/>
          <w:lang w:val="uk-UA"/>
        </w:rPr>
        <w:t>-</w:t>
      </w:r>
      <w:r w:rsidRPr="007076CE">
        <w:rPr>
          <w:rStyle w:val="tlid-translation"/>
          <w:i/>
          <w:sz w:val="20"/>
          <w:szCs w:val="20"/>
          <w:lang w:val="en-US"/>
        </w:rPr>
        <w:t>mail</w:t>
      </w:r>
      <w:r w:rsidRPr="007076CE">
        <w:rPr>
          <w:rStyle w:val="tlid-translation"/>
          <w:i/>
          <w:sz w:val="20"/>
          <w:szCs w:val="20"/>
          <w:lang w:val="uk-UA"/>
        </w:rPr>
        <w:t>:</w:t>
      </w:r>
      <w:r w:rsidR="002C7553">
        <w:rPr>
          <w:rStyle w:val="tlid-translation"/>
          <w:i/>
          <w:sz w:val="20"/>
          <w:szCs w:val="20"/>
          <w:lang w:val="en-US"/>
        </w:rPr>
        <w:t>tblashkiv@gmail.com</w:t>
      </w:r>
      <w:r w:rsidR="002C7553" w:rsidRPr="007076CE">
        <w:rPr>
          <w:rStyle w:val="email-label"/>
          <w:i/>
          <w:iCs/>
          <w:sz w:val="20"/>
          <w:szCs w:val="20"/>
          <w:lang w:val="en-US"/>
        </w:rPr>
        <w:t xml:space="preserve"> </w:t>
      </w:r>
    </w:p>
    <w:p w14:paraId="3CF3A547" w14:textId="77777777" w:rsidR="00D048F6" w:rsidRDefault="00D048F6" w:rsidP="003C4901">
      <w:pPr>
        <w:jc w:val="center"/>
        <w:rPr>
          <w:bCs/>
          <w:sz w:val="20"/>
          <w:szCs w:val="20"/>
          <w:lang w:val="uk-UA" w:bidi="mr-IN"/>
        </w:rPr>
      </w:pPr>
    </w:p>
    <w:p w14:paraId="717B24D3" w14:textId="27628245" w:rsidR="00A814E2" w:rsidRPr="00D048F6" w:rsidRDefault="00D048F6" w:rsidP="0077415E">
      <w:pPr>
        <w:jc w:val="both"/>
        <w:rPr>
          <w:rStyle w:val="jlqj4bchmk0b"/>
          <w:bCs/>
          <w:sz w:val="20"/>
          <w:szCs w:val="20"/>
          <w:lang w:val="uk-UA"/>
        </w:rPr>
      </w:pPr>
      <w:r>
        <w:rPr>
          <w:rStyle w:val="jlqj4bchmk0b"/>
          <w:bCs/>
          <w:sz w:val="20"/>
          <w:szCs w:val="20"/>
          <w:lang w:val="en-US"/>
        </w:rPr>
        <w:t>`</w:t>
      </w:r>
      <w:r>
        <w:rPr>
          <w:rStyle w:val="jlqj4bchmk0b"/>
          <w:bCs/>
          <w:sz w:val="20"/>
          <w:szCs w:val="20"/>
          <w:lang w:val="en-US"/>
        </w:rPr>
        <w:tab/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Due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to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peculiarities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structure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and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control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intramolecular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structure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,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branched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polymer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systems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are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interesting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objects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basic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research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,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well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promising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functional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materials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new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generation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.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Polymers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with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a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dextran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core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and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grafted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polyacrylamide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chains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dextran-polyacrylamide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(D-PAA)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in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anionic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form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D-</w:t>
      </w:r>
      <w:r w:rsidR="00397EFA" w:rsidRPr="00D048F6">
        <w:rPr>
          <w:rStyle w:val="jlqj4bchmk0b"/>
          <w:bCs/>
          <w:i/>
          <w:iCs/>
          <w:sz w:val="20"/>
          <w:szCs w:val="20"/>
          <w:lang w:val="uk-UA"/>
        </w:rPr>
        <w:t>g</w:t>
      </w:r>
      <w:r w:rsidR="00397EFA" w:rsidRPr="00D048F6">
        <w:rPr>
          <w:rStyle w:val="jlqj4bchmk0b"/>
          <w:bCs/>
          <w:sz w:val="20"/>
          <w:szCs w:val="20"/>
          <w:lang w:val="uk-UA"/>
        </w:rPr>
        <w:t xml:space="preserve">-PAA(PE),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a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polymer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matrix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carrier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,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in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particular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gold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nanoparticles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(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AuNP</w:t>
      </w:r>
      <w:proofErr w:type="spellEnd"/>
      <w:r w:rsidR="003C4901" w:rsidRPr="00D048F6">
        <w:rPr>
          <w:rStyle w:val="jlqj4bchmk0b"/>
          <w:bCs/>
          <w:sz w:val="20"/>
          <w:szCs w:val="20"/>
          <w:lang w:val="en-US"/>
        </w:rPr>
        <w:t>s</w:t>
      </w:r>
      <w:r w:rsidR="00397EFA" w:rsidRPr="00D048F6">
        <w:rPr>
          <w:rStyle w:val="jlqj4bchmk0b"/>
          <w:bCs/>
          <w:sz w:val="20"/>
          <w:szCs w:val="20"/>
          <w:lang w:val="uk-UA"/>
        </w:rPr>
        <w:t xml:space="preserve">) -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are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being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actively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rStyle w:val="jlqj4bchmk0b"/>
          <w:bCs/>
          <w:sz w:val="20"/>
          <w:szCs w:val="20"/>
          <w:lang w:val="uk-UA"/>
        </w:rPr>
        <w:t>studied</w:t>
      </w:r>
      <w:proofErr w:type="spellEnd"/>
      <w:r w:rsidR="00397EFA" w:rsidRPr="00D048F6">
        <w:rPr>
          <w:rStyle w:val="jlqj4bchmk0b"/>
          <w:bCs/>
          <w:sz w:val="20"/>
          <w:szCs w:val="20"/>
          <w:lang w:val="uk-UA"/>
        </w:rPr>
        <w:t xml:space="preserve">. </w:t>
      </w:r>
    </w:p>
    <w:p w14:paraId="28E2A92F" w14:textId="03A1E8C3" w:rsidR="00397EFA" w:rsidRPr="00D048F6" w:rsidRDefault="00397EFA" w:rsidP="00D048F6">
      <w:pPr>
        <w:ind w:firstLine="720"/>
        <w:jc w:val="both"/>
        <w:rPr>
          <w:rStyle w:val="jlqj4bchmk0b"/>
          <w:bCs/>
          <w:sz w:val="20"/>
          <w:szCs w:val="20"/>
          <w:lang w:val="uk-UA"/>
        </w:rPr>
      </w:pPr>
      <w:proofErr w:type="spellStart"/>
      <w:r w:rsidRPr="00B05626">
        <w:rPr>
          <w:rStyle w:val="jlqj4bchmk0b"/>
          <w:bCs/>
          <w:i/>
          <w:iCs/>
          <w:sz w:val="20"/>
          <w:szCs w:val="20"/>
          <w:lang w:val="uk-UA"/>
        </w:rPr>
        <w:t>The</w:t>
      </w:r>
      <w:proofErr w:type="spellEnd"/>
      <w:r w:rsidRPr="00B05626">
        <w:rPr>
          <w:rStyle w:val="jlqj4bchmk0b"/>
          <w:bCs/>
          <w:i/>
          <w:iCs/>
          <w:sz w:val="20"/>
          <w:szCs w:val="20"/>
          <w:lang w:val="uk-UA"/>
        </w:rPr>
        <w:t xml:space="preserve"> </w:t>
      </w:r>
      <w:proofErr w:type="spellStart"/>
      <w:r w:rsidRPr="00B05626">
        <w:rPr>
          <w:rStyle w:val="jlqj4bchmk0b"/>
          <w:bCs/>
          <w:i/>
          <w:iCs/>
          <w:sz w:val="20"/>
          <w:szCs w:val="20"/>
          <w:lang w:val="uk-UA"/>
        </w:rPr>
        <w:t>aim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is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to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evaluate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the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effect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of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five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r w:rsidR="00A814E2" w:rsidRPr="00D048F6">
        <w:rPr>
          <w:rStyle w:val="jlqj4bchmk0b"/>
          <w:bCs/>
          <w:sz w:val="20"/>
          <w:szCs w:val="20"/>
          <w:lang w:val="en-US"/>
        </w:rPr>
        <w:t xml:space="preserve">treatment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of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gold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nanosystems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(D-</w:t>
      </w:r>
      <w:r w:rsidRPr="00D048F6">
        <w:rPr>
          <w:rStyle w:val="jlqj4bchmk0b"/>
          <w:bCs/>
          <w:i/>
          <w:iCs/>
          <w:sz w:val="20"/>
          <w:szCs w:val="20"/>
          <w:lang w:val="uk-UA"/>
        </w:rPr>
        <w:t>g</w:t>
      </w:r>
      <w:r w:rsidRPr="00D048F6">
        <w:rPr>
          <w:rStyle w:val="jlqj4bchmk0b"/>
          <w:bCs/>
          <w:sz w:val="20"/>
          <w:szCs w:val="20"/>
          <w:lang w:val="uk-UA"/>
        </w:rPr>
        <w:t>-PAA(PE)/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AuNPs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)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and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r w:rsidR="00A814E2" w:rsidRPr="00D048F6">
        <w:rPr>
          <w:rStyle w:val="jlqj4bchmk0b"/>
          <w:bCs/>
          <w:sz w:val="20"/>
          <w:szCs w:val="20"/>
          <w:lang w:val="en-US"/>
        </w:rPr>
        <w:t>O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uercetin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on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male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reproductive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function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in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mice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in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experimental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chronic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kidney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rStyle w:val="jlqj4bchmk0b"/>
          <w:bCs/>
          <w:sz w:val="20"/>
          <w:szCs w:val="20"/>
          <w:lang w:val="uk-UA"/>
        </w:rPr>
        <w:t>disease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 xml:space="preserve"> (</w:t>
      </w:r>
      <w:r w:rsidR="00A814E2" w:rsidRPr="00D048F6">
        <w:rPr>
          <w:rStyle w:val="jlqj4bchmk0b"/>
          <w:bCs/>
          <w:sz w:val="20"/>
          <w:szCs w:val="20"/>
          <w:lang w:val="en-US"/>
        </w:rPr>
        <w:t>E</w:t>
      </w:r>
      <w:r w:rsidRPr="00D048F6">
        <w:rPr>
          <w:rStyle w:val="jlqj4bchmk0b"/>
          <w:bCs/>
          <w:sz w:val="20"/>
          <w:szCs w:val="20"/>
          <w:lang w:val="uk-UA"/>
        </w:rPr>
        <w:t>C</w:t>
      </w:r>
      <w:proofErr w:type="spellStart"/>
      <w:r w:rsidR="00A814E2" w:rsidRPr="00D048F6">
        <w:rPr>
          <w:rStyle w:val="jlqj4bchmk0b"/>
          <w:bCs/>
          <w:sz w:val="20"/>
          <w:szCs w:val="20"/>
          <w:lang w:val="en-US"/>
        </w:rPr>
        <w:t>hK</w:t>
      </w:r>
      <w:proofErr w:type="spellEnd"/>
      <w:r w:rsidRPr="00D048F6">
        <w:rPr>
          <w:rStyle w:val="jlqj4bchmk0b"/>
          <w:bCs/>
          <w:sz w:val="20"/>
          <w:szCs w:val="20"/>
          <w:lang w:val="uk-UA"/>
        </w:rPr>
        <w:t>D).</w:t>
      </w:r>
    </w:p>
    <w:p w14:paraId="30335A2C" w14:textId="77777777" w:rsidR="005425EB" w:rsidRPr="00D048F6" w:rsidRDefault="005425EB" w:rsidP="005425EB">
      <w:pPr>
        <w:jc w:val="both"/>
        <w:rPr>
          <w:sz w:val="20"/>
          <w:szCs w:val="20"/>
          <w:lang w:val="en-US"/>
        </w:rPr>
      </w:pPr>
      <w:r w:rsidRPr="00D048F6">
        <w:rPr>
          <w:sz w:val="20"/>
          <w:szCs w:val="20"/>
          <w:lang w:val="en-US"/>
        </w:rPr>
        <w:t xml:space="preserve">The study was performed in two series of experiments on male and female mice with </w:t>
      </w:r>
      <w:proofErr w:type="spellStart"/>
      <w:r w:rsidRPr="00D048F6">
        <w:rPr>
          <w:sz w:val="20"/>
          <w:szCs w:val="20"/>
          <w:lang w:val="en-US"/>
        </w:rPr>
        <w:t>EChKD</w:t>
      </w:r>
      <w:proofErr w:type="spellEnd"/>
      <w:r w:rsidRPr="00D048F6">
        <w:rPr>
          <w:sz w:val="20"/>
          <w:szCs w:val="20"/>
          <w:lang w:val="en-US"/>
        </w:rPr>
        <w:t>, a model of which was created by immunizing animals with kidney homogenate.</w:t>
      </w:r>
    </w:p>
    <w:p w14:paraId="6AB8C1CD" w14:textId="44FEEB67" w:rsidR="00397EFA" w:rsidRPr="00D048F6" w:rsidRDefault="00397EFA" w:rsidP="00D048F6">
      <w:pPr>
        <w:autoSpaceDE w:val="0"/>
        <w:ind w:firstLine="720"/>
        <w:jc w:val="both"/>
        <w:rPr>
          <w:bCs/>
          <w:sz w:val="20"/>
          <w:szCs w:val="20"/>
          <w:lang w:val="uk-UA"/>
        </w:rPr>
      </w:pPr>
      <w:proofErr w:type="spellStart"/>
      <w:r w:rsidRPr="00D048F6">
        <w:rPr>
          <w:bCs/>
          <w:i/>
          <w:iCs/>
          <w:sz w:val="20"/>
          <w:szCs w:val="20"/>
          <w:lang w:val="uk-UA"/>
        </w:rPr>
        <w:t>Introduction</w:t>
      </w:r>
      <w:proofErr w:type="spellEnd"/>
      <w:r w:rsidRPr="00D048F6">
        <w:rPr>
          <w:bCs/>
          <w:i/>
          <w:i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i/>
          <w:iCs/>
          <w:sz w:val="20"/>
          <w:szCs w:val="20"/>
          <w:lang w:val="uk-UA"/>
        </w:rPr>
        <w:t>of</w:t>
      </w:r>
      <w:proofErr w:type="spellEnd"/>
      <w:r w:rsidRPr="00D048F6">
        <w:rPr>
          <w:bCs/>
          <w:i/>
          <w:i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i/>
          <w:iCs/>
          <w:sz w:val="20"/>
          <w:szCs w:val="20"/>
          <w:lang w:val="uk-UA"/>
        </w:rPr>
        <w:t>substances</w:t>
      </w:r>
      <w:proofErr w:type="spellEnd"/>
      <w:r w:rsidRPr="00D048F6">
        <w:rPr>
          <w:bCs/>
          <w:sz w:val="20"/>
          <w:szCs w:val="20"/>
          <w:lang w:val="uk-UA"/>
        </w:rPr>
        <w:t xml:space="preserve">: </w:t>
      </w:r>
      <w:proofErr w:type="spellStart"/>
      <w:r w:rsidRPr="00D048F6">
        <w:rPr>
          <w:bCs/>
          <w:sz w:val="20"/>
          <w:szCs w:val="20"/>
          <w:lang w:val="uk-UA"/>
        </w:rPr>
        <w:t>according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to</w:t>
      </w:r>
      <w:proofErr w:type="spellEnd"/>
      <w:r w:rsidRPr="00D048F6">
        <w:rPr>
          <w:bCs/>
          <w:sz w:val="20"/>
          <w:szCs w:val="20"/>
          <w:lang w:val="uk-UA"/>
        </w:rPr>
        <w:t xml:space="preserve"> TEM, </w:t>
      </w:r>
      <w:proofErr w:type="spellStart"/>
      <w:r w:rsidRPr="00D048F6">
        <w:rPr>
          <w:bCs/>
          <w:sz w:val="20"/>
          <w:szCs w:val="20"/>
          <w:lang w:val="uk-UA"/>
        </w:rPr>
        <w:t>AuNP</w:t>
      </w:r>
      <w:proofErr w:type="spellEnd"/>
      <w:r w:rsidR="00A814E2" w:rsidRPr="00D048F6">
        <w:rPr>
          <w:bCs/>
          <w:sz w:val="20"/>
          <w:szCs w:val="20"/>
          <w:lang w:val="en-US"/>
        </w:rPr>
        <w:t>s</w:t>
      </w:r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loaded</w:t>
      </w:r>
      <w:proofErr w:type="spellEnd"/>
      <w:r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Pr="00D048F6">
        <w:rPr>
          <w:bCs/>
          <w:sz w:val="20"/>
          <w:szCs w:val="20"/>
          <w:lang w:val="uk-UA"/>
        </w:rPr>
        <w:t>synthesized</w:t>
      </w:r>
      <w:proofErr w:type="spellEnd"/>
      <w:r w:rsidRPr="00D048F6">
        <w:rPr>
          <w:bCs/>
          <w:sz w:val="20"/>
          <w:szCs w:val="20"/>
          <w:lang w:val="uk-UA"/>
        </w:rPr>
        <w:t xml:space="preserve">, </w:t>
      </w:r>
      <w:proofErr w:type="spellStart"/>
      <w:r w:rsidRPr="00D048F6">
        <w:rPr>
          <w:bCs/>
          <w:sz w:val="20"/>
          <w:szCs w:val="20"/>
          <w:lang w:val="uk-UA"/>
        </w:rPr>
        <w:t>retained</w:t>
      </w:r>
      <w:proofErr w:type="spellEnd"/>
      <w:r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Pr="00D048F6">
        <w:rPr>
          <w:bCs/>
          <w:sz w:val="20"/>
          <w:szCs w:val="20"/>
          <w:lang w:val="uk-UA"/>
        </w:rPr>
        <w:t>in</w:t>
      </w:r>
      <w:proofErr w:type="spellEnd"/>
      <w:r w:rsidRPr="00D048F6">
        <w:rPr>
          <w:bCs/>
          <w:sz w:val="20"/>
          <w:szCs w:val="20"/>
          <w:lang w:val="uk-UA"/>
        </w:rPr>
        <w:t xml:space="preserve"> D-</w:t>
      </w:r>
      <w:r w:rsidRPr="00D048F6">
        <w:rPr>
          <w:bCs/>
          <w:i/>
          <w:iCs/>
          <w:sz w:val="20"/>
          <w:szCs w:val="20"/>
          <w:lang w:val="uk-UA"/>
        </w:rPr>
        <w:t>g</w:t>
      </w:r>
      <w:r w:rsidRPr="00D048F6">
        <w:rPr>
          <w:bCs/>
          <w:sz w:val="20"/>
          <w:szCs w:val="20"/>
          <w:lang w:val="uk-UA"/>
        </w:rPr>
        <w:t xml:space="preserve">-PA (PE) </w:t>
      </w:r>
      <w:r w:rsidR="00A814E2" w:rsidRPr="00D048F6">
        <w:rPr>
          <w:bCs/>
          <w:sz w:val="20"/>
          <w:szCs w:val="20"/>
          <w:lang w:val="en-US"/>
        </w:rPr>
        <w:t xml:space="preserve">are </w:t>
      </w:r>
      <w:proofErr w:type="spellStart"/>
      <w:r w:rsidRPr="00D048F6">
        <w:rPr>
          <w:bCs/>
          <w:sz w:val="20"/>
          <w:szCs w:val="20"/>
          <w:lang w:val="uk-UA"/>
        </w:rPr>
        <w:t>spherical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in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shape</w:t>
      </w:r>
      <w:proofErr w:type="spellEnd"/>
      <w:r w:rsidRPr="00D048F6">
        <w:rPr>
          <w:bCs/>
          <w:sz w:val="20"/>
          <w:szCs w:val="20"/>
          <w:lang w:val="uk-UA"/>
        </w:rPr>
        <w:t xml:space="preserve">, </w:t>
      </w:r>
      <w:proofErr w:type="spellStart"/>
      <w:r w:rsidRPr="00D048F6">
        <w:rPr>
          <w:bCs/>
          <w:sz w:val="20"/>
          <w:szCs w:val="20"/>
          <w:lang w:val="uk-UA"/>
        </w:rPr>
        <w:t>size</w:t>
      </w:r>
      <w:proofErr w:type="spellEnd"/>
      <w:r w:rsidRPr="00D048F6">
        <w:rPr>
          <w:bCs/>
          <w:sz w:val="20"/>
          <w:szCs w:val="20"/>
          <w:lang w:val="uk-UA"/>
        </w:rPr>
        <w:t xml:space="preserve"> 4-11 </w:t>
      </w:r>
      <w:proofErr w:type="spellStart"/>
      <w:r w:rsidRPr="00D048F6">
        <w:rPr>
          <w:bCs/>
          <w:sz w:val="20"/>
          <w:szCs w:val="20"/>
          <w:lang w:val="uk-UA"/>
        </w:rPr>
        <w:t>nm</w:t>
      </w:r>
      <w:proofErr w:type="spellEnd"/>
      <w:r w:rsidRPr="00D048F6">
        <w:rPr>
          <w:bCs/>
          <w:sz w:val="20"/>
          <w:szCs w:val="20"/>
          <w:lang w:val="uk-UA"/>
        </w:rPr>
        <w:t>. D-</w:t>
      </w:r>
      <w:r w:rsidRPr="00D048F6">
        <w:rPr>
          <w:bCs/>
          <w:i/>
          <w:iCs/>
          <w:sz w:val="20"/>
          <w:szCs w:val="20"/>
          <w:lang w:val="uk-UA"/>
        </w:rPr>
        <w:t>g</w:t>
      </w:r>
      <w:r w:rsidRPr="00D048F6">
        <w:rPr>
          <w:bCs/>
          <w:sz w:val="20"/>
          <w:szCs w:val="20"/>
          <w:lang w:val="uk-UA"/>
        </w:rPr>
        <w:t xml:space="preserve">-PAA(PE) (2.00 </w:t>
      </w:r>
      <w:proofErr w:type="spellStart"/>
      <w:r w:rsidRPr="00D048F6">
        <w:rPr>
          <w:bCs/>
          <w:sz w:val="20"/>
          <w:szCs w:val="20"/>
          <w:lang w:val="uk-UA"/>
        </w:rPr>
        <w:t>mg</w:t>
      </w:r>
      <w:proofErr w:type="spellEnd"/>
      <w:r w:rsidRPr="00D048F6">
        <w:rPr>
          <w:bCs/>
          <w:sz w:val="20"/>
          <w:szCs w:val="20"/>
          <w:lang w:val="uk-UA"/>
        </w:rPr>
        <w:t>/</w:t>
      </w:r>
      <w:proofErr w:type="spellStart"/>
      <w:r w:rsidRPr="00D048F6">
        <w:rPr>
          <w:bCs/>
          <w:sz w:val="20"/>
          <w:szCs w:val="20"/>
          <w:lang w:val="uk-UA"/>
        </w:rPr>
        <w:t>kg</w:t>
      </w:r>
      <w:proofErr w:type="spellEnd"/>
      <w:r w:rsidRPr="00D048F6">
        <w:rPr>
          <w:bCs/>
          <w:sz w:val="20"/>
          <w:szCs w:val="20"/>
          <w:lang w:val="uk-UA"/>
        </w:rPr>
        <w:t>), D-</w:t>
      </w:r>
      <w:r w:rsidRPr="00D048F6">
        <w:rPr>
          <w:bCs/>
          <w:i/>
          <w:iCs/>
          <w:sz w:val="20"/>
          <w:szCs w:val="20"/>
          <w:lang w:val="uk-UA"/>
        </w:rPr>
        <w:t>g</w:t>
      </w:r>
      <w:r w:rsidRPr="00D048F6">
        <w:rPr>
          <w:bCs/>
          <w:sz w:val="20"/>
          <w:szCs w:val="20"/>
          <w:lang w:val="uk-UA"/>
        </w:rPr>
        <w:t>-PAA(PE)/</w:t>
      </w:r>
      <w:proofErr w:type="spellStart"/>
      <w:r w:rsidRPr="00D048F6">
        <w:rPr>
          <w:bCs/>
          <w:sz w:val="20"/>
          <w:szCs w:val="20"/>
          <w:lang w:val="uk-UA"/>
        </w:rPr>
        <w:t>AuNPs</w:t>
      </w:r>
      <w:proofErr w:type="spellEnd"/>
      <w:r w:rsidRPr="00D048F6">
        <w:rPr>
          <w:bCs/>
          <w:sz w:val="20"/>
          <w:szCs w:val="20"/>
          <w:lang w:val="uk-UA"/>
        </w:rPr>
        <w:t xml:space="preserve"> (1.96 </w:t>
      </w:r>
      <w:proofErr w:type="spellStart"/>
      <w:r w:rsidRPr="00D048F6">
        <w:rPr>
          <w:bCs/>
          <w:sz w:val="20"/>
          <w:szCs w:val="20"/>
          <w:lang w:val="uk-UA"/>
        </w:rPr>
        <w:t>mg</w:t>
      </w:r>
      <w:proofErr w:type="spellEnd"/>
      <w:r w:rsidRPr="00D048F6">
        <w:rPr>
          <w:bCs/>
          <w:sz w:val="20"/>
          <w:szCs w:val="20"/>
          <w:lang w:val="uk-UA"/>
        </w:rPr>
        <w:t>/</w:t>
      </w:r>
      <w:proofErr w:type="spellStart"/>
      <w:r w:rsidRPr="00D048F6">
        <w:rPr>
          <w:bCs/>
          <w:sz w:val="20"/>
          <w:szCs w:val="20"/>
          <w:lang w:val="uk-UA"/>
        </w:rPr>
        <w:t>kg</w:t>
      </w:r>
      <w:proofErr w:type="spellEnd"/>
      <w:r w:rsidRPr="00D048F6">
        <w:rPr>
          <w:bCs/>
          <w:sz w:val="20"/>
          <w:szCs w:val="20"/>
          <w:lang w:val="uk-UA"/>
        </w:rPr>
        <w:t xml:space="preserve">), </w:t>
      </w:r>
      <w:proofErr w:type="spellStart"/>
      <w:r w:rsidRPr="00D048F6">
        <w:rPr>
          <w:bCs/>
          <w:sz w:val="20"/>
          <w:szCs w:val="20"/>
          <w:lang w:val="uk-UA"/>
        </w:rPr>
        <w:t>saline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was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administered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intravenously</w:t>
      </w:r>
      <w:proofErr w:type="spellEnd"/>
      <w:r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Pr="00D048F6">
        <w:rPr>
          <w:bCs/>
          <w:sz w:val="20"/>
          <w:szCs w:val="20"/>
          <w:lang w:val="uk-UA"/>
        </w:rPr>
        <w:t>in</w:t>
      </w:r>
      <w:proofErr w:type="spellEnd"/>
      <w:r w:rsidRPr="00D048F6">
        <w:rPr>
          <w:bCs/>
          <w:sz w:val="20"/>
          <w:szCs w:val="20"/>
          <w:lang w:val="uk-UA"/>
        </w:rPr>
        <w:t xml:space="preserve"> a </w:t>
      </w:r>
      <w:proofErr w:type="spellStart"/>
      <w:r w:rsidRPr="00D048F6">
        <w:rPr>
          <w:bCs/>
          <w:sz w:val="20"/>
          <w:szCs w:val="20"/>
          <w:lang w:val="uk-UA"/>
        </w:rPr>
        <w:t>tail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vein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0.3 ml) </w:t>
      </w:r>
      <w:proofErr w:type="spellStart"/>
      <w:r w:rsidRPr="00D048F6">
        <w:rPr>
          <w:bCs/>
          <w:sz w:val="20"/>
          <w:szCs w:val="20"/>
          <w:lang w:val="uk-UA"/>
        </w:rPr>
        <w:t>once</w:t>
      </w:r>
      <w:proofErr w:type="spellEnd"/>
      <w:r w:rsidRPr="00D048F6">
        <w:rPr>
          <w:bCs/>
          <w:sz w:val="20"/>
          <w:szCs w:val="20"/>
          <w:lang w:val="uk-UA"/>
        </w:rPr>
        <w:t xml:space="preserve"> a </w:t>
      </w:r>
      <w:proofErr w:type="spellStart"/>
      <w:r w:rsidRPr="00D048F6">
        <w:rPr>
          <w:bCs/>
          <w:sz w:val="20"/>
          <w:szCs w:val="20"/>
          <w:lang w:val="uk-UA"/>
        </w:rPr>
        <w:t>day</w:t>
      </w:r>
      <w:proofErr w:type="spellEnd"/>
      <w:r w:rsidRPr="00D048F6">
        <w:rPr>
          <w:bCs/>
          <w:sz w:val="20"/>
          <w:szCs w:val="20"/>
          <w:lang w:val="uk-UA"/>
        </w:rPr>
        <w:t xml:space="preserve">, </w:t>
      </w:r>
      <w:proofErr w:type="spellStart"/>
      <w:r w:rsidRPr="00D048F6">
        <w:rPr>
          <w:bCs/>
          <w:sz w:val="20"/>
          <w:szCs w:val="20"/>
          <w:lang w:val="uk-UA"/>
        </w:rPr>
        <w:t>five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times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according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to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immunization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schedule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after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fourth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immunization</w:t>
      </w:r>
      <w:proofErr w:type="spellEnd"/>
      <w:r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last</w:t>
      </w:r>
      <w:proofErr w:type="spellEnd"/>
      <w:r w:rsidRPr="00D048F6">
        <w:rPr>
          <w:bCs/>
          <w:sz w:val="20"/>
          <w:szCs w:val="20"/>
          <w:lang w:val="uk-UA"/>
        </w:rPr>
        <w:t xml:space="preserve">, 3 </w:t>
      </w:r>
      <w:proofErr w:type="spellStart"/>
      <w:r w:rsidRPr="00D048F6">
        <w:rPr>
          <w:bCs/>
          <w:sz w:val="20"/>
          <w:szCs w:val="20"/>
          <w:lang w:val="uk-UA"/>
        </w:rPr>
        <w:t>weeks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after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start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experiment</w:t>
      </w:r>
      <w:proofErr w:type="spellEnd"/>
      <w:r w:rsidRPr="00D048F6">
        <w:rPr>
          <w:bCs/>
          <w:sz w:val="20"/>
          <w:szCs w:val="20"/>
          <w:lang w:val="uk-UA"/>
        </w:rPr>
        <w:t xml:space="preserve">). </w:t>
      </w:r>
      <w:proofErr w:type="spellStart"/>
      <w:r w:rsidRPr="00D048F6">
        <w:rPr>
          <w:bCs/>
          <w:sz w:val="20"/>
          <w:szCs w:val="20"/>
          <w:lang w:val="uk-UA"/>
        </w:rPr>
        <w:t>Quercetin</w:t>
      </w:r>
      <w:proofErr w:type="spellEnd"/>
      <w:r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Pr="00D048F6">
        <w:rPr>
          <w:bCs/>
          <w:sz w:val="20"/>
          <w:szCs w:val="20"/>
          <w:lang w:val="uk-UA"/>
        </w:rPr>
        <w:t>Quercetin</w:t>
      </w:r>
      <w:proofErr w:type="spellEnd"/>
      <w:r w:rsidRPr="00D048F6">
        <w:rPr>
          <w:bCs/>
          <w:sz w:val="20"/>
          <w:szCs w:val="20"/>
          <w:lang w:val="uk-UA"/>
        </w:rPr>
        <w:t xml:space="preserve">, </w:t>
      </w:r>
      <w:proofErr w:type="spellStart"/>
      <w:r w:rsidRPr="00D048F6">
        <w:rPr>
          <w:bCs/>
          <w:sz w:val="20"/>
          <w:szCs w:val="20"/>
          <w:lang w:val="uk-UA"/>
        </w:rPr>
        <w:t>Sigma</w:t>
      </w:r>
      <w:proofErr w:type="spellEnd"/>
      <w:r w:rsidRPr="00D048F6">
        <w:rPr>
          <w:bCs/>
          <w:sz w:val="20"/>
          <w:szCs w:val="20"/>
          <w:lang w:val="uk-UA"/>
        </w:rPr>
        <w:t xml:space="preserve">, USA) (50 </w:t>
      </w:r>
      <w:proofErr w:type="spellStart"/>
      <w:r w:rsidRPr="00D048F6">
        <w:rPr>
          <w:bCs/>
          <w:sz w:val="20"/>
          <w:szCs w:val="20"/>
          <w:lang w:val="uk-UA"/>
        </w:rPr>
        <w:t>mg</w:t>
      </w:r>
      <w:proofErr w:type="spellEnd"/>
      <w:r w:rsidRPr="00D048F6">
        <w:rPr>
          <w:bCs/>
          <w:sz w:val="20"/>
          <w:szCs w:val="20"/>
          <w:lang w:val="uk-UA"/>
        </w:rPr>
        <w:t>/</w:t>
      </w:r>
      <w:proofErr w:type="spellStart"/>
      <w:r w:rsidRPr="00D048F6">
        <w:rPr>
          <w:bCs/>
          <w:sz w:val="20"/>
          <w:szCs w:val="20"/>
          <w:lang w:val="uk-UA"/>
        </w:rPr>
        <w:t>kg</w:t>
      </w:r>
      <w:proofErr w:type="spellEnd"/>
      <w:r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Pr="00D048F6">
        <w:rPr>
          <w:bCs/>
          <w:sz w:val="20"/>
          <w:szCs w:val="20"/>
          <w:lang w:val="uk-UA"/>
        </w:rPr>
        <w:t>was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administered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A814E2" w:rsidRPr="00D048F6">
        <w:rPr>
          <w:bCs/>
          <w:sz w:val="20"/>
          <w:szCs w:val="20"/>
          <w:lang w:val="uk-UA"/>
        </w:rPr>
        <w:t>intraperitoneally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once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daily</w:t>
      </w:r>
      <w:proofErr w:type="spellEnd"/>
      <w:r w:rsidRPr="00D048F6">
        <w:rPr>
          <w:bCs/>
          <w:sz w:val="20"/>
          <w:szCs w:val="20"/>
          <w:lang w:val="uk-UA"/>
        </w:rPr>
        <w:t xml:space="preserve">, </w:t>
      </w:r>
      <w:proofErr w:type="spellStart"/>
      <w:r w:rsidRPr="00D048F6">
        <w:rPr>
          <w:bCs/>
          <w:sz w:val="20"/>
          <w:szCs w:val="20"/>
          <w:lang w:val="uk-UA"/>
        </w:rPr>
        <w:t>five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times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according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to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immunization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schedule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after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fourth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immunization</w:t>
      </w:r>
      <w:proofErr w:type="spellEnd"/>
      <w:r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Pr="00D048F6">
        <w:rPr>
          <w:bCs/>
          <w:sz w:val="20"/>
          <w:szCs w:val="20"/>
          <w:lang w:val="uk-UA"/>
        </w:rPr>
        <w:t>last</w:t>
      </w:r>
      <w:proofErr w:type="spellEnd"/>
      <w:r w:rsidRPr="00D048F6">
        <w:rPr>
          <w:bCs/>
          <w:sz w:val="20"/>
          <w:szCs w:val="20"/>
          <w:lang w:val="uk-UA"/>
        </w:rPr>
        <w:t xml:space="preserve">, 3 </w:t>
      </w:r>
      <w:proofErr w:type="spellStart"/>
      <w:r w:rsidRPr="00D048F6">
        <w:rPr>
          <w:bCs/>
          <w:sz w:val="20"/>
          <w:szCs w:val="20"/>
          <w:lang w:val="uk-UA"/>
        </w:rPr>
        <w:t>weeks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after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start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experiment</w:t>
      </w:r>
      <w:proofErr w:type="spellEnd"/>
      <w:r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Pr="00D048F6">
        <w:rPr>
          <w:bCs/>
          <w:sz w:val="20"/>
          <w:szCs w:val="20"/>
          <w:lang w:val="uk-UA"/>
        </w:rPr>
        <w:t>and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after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introduction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gold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in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group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where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they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were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injected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together</w:t>
      </w:r>
      <w:proofErr w:type="spellEnd"/>
      <w:r w:rsidRPr="00D048F6">
        <w:rPr>
          <w:bCs/>
          <w:sz w:val="20"/>
          <w:szCs w:val="20"/>
          <w:lang w:val="uk-UA"/>
        </w:rPr>
        <w:t>.</w:t>
      </w:r>
    </w:p>
    <w:p w14:paraId="36E7812F" w14:textId="38D57380" w:rsidR="00397EFA" w:rsidRPr="00D048F6" w:rsidRDefault="005425EB" w:rsidP="00D048F6">
      <w:pPr>
        <w:ind w:firstLine="720"/>
        <w:jc w:val="both"/>
        <w:rPr>
          <w:bCs/>
          <w:sz w:val="20"/>
          <w:szCs w:val="20"/>
          <w:lang w:val="uk-UA"/>
        </w:rPr>
      </w:pPr>
      <w:r w:rsidRPr="00D048F6">
        <w:rPr>
          <w:bCs/>
          <w:i/>
          <w:iCs/>
          <w:sz w:val="20"/>
          <w:szCs w:val="20"/>
          <w:lang w:val="en-US"/>
        </w:rPr>
        <w:t>E</w:t>
      </w:r>
      <w:proofErr w:type="spellStart"/>
      <w:r w:rsidRPr="00D048F6">
        <w:rPr>
          <w:bCs/>
          <w:i/>
          <w:iCs/>
          <w:sz w:val="20"/>
          <w:szCs w:val="20"/>
          <w:lang w:val="uk-UA"/>
        </w:rPr>
        <w:t>stimated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: </w:t>
      </w:r>
      <w:proofErr w:type="spellStart"/>
      <w:r w:rsidR="00397EFA" w:rsidRPr="00D048F6">
        <w:rPr>
          <w:bCs/>
          <w:sz w:val="20"/>
          <w:szCs w:val="20"/>
          <w:lang w:val="uk-UA"/>
        </w:rPr>
        <w:t>sperm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viability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;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number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sperm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="00397EFA" w:rsidRPr="00D048F6">
        <w:rPr>
          <w:bCs/>
          <w:sz w:val="20"/>
          <w:szCs w:val="20"/>
          <w:lang w:val="uk-UA"/>
        </w:rPr>
        <w:t>sperm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concentration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="00397EFA" w:rsidRPr="00D048F6">
        <w:rPr>
          <w:bCs/>
          <w:sz w:val="20"/>
          <w:szCs w:val="20"/>
          <w:lang w:val="uk-UA"/>
        </w:rPr>
        <w:t>thousand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/ml)) </w:t>
      </w:r>
      <w:proofErr w:type="spellStart"/>
      <w:r w:rsidR="00397EFA" w:rsidRPr="00D048F6">
        <w:rPr>
          <w:bCs/>
          <w:sz w:val="20"/>
          <w:szCs w:val="20"/>
          <w:lang w:val="uk-UA"/>
        </w:rPr>
        <w:t>and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number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abnormal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forms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sperm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(%);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ratio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cells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different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generations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spermatogenic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epithelium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; </w:t>
      </w:r>
      <w:proofErr w:type="spellStart"/>
      <w:r w:rsidR="00397EFA" w:rsidRPr="00D048F6">
        <w:rPr>
          <w:bCs/>
          <w:sz w:val="20"/>
          <w:szCs w:val="20"/>
          <w:lang w:val="uk-UA"/>
        </w:rPr>
        <w:t>pathways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cell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death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testicular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cells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="00397EFA" w:rsidRPr="00D048F6">
        <w:rPr>
          <w:bCs/>
          <w:sz w:val="20"/>
          <w:szCs w:val="20"/>
          <w:lang w:val="uk-UA"/>
        </w:rPr>
        <w:t>spermatocytes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="00397EFA" w:rsidRPr="00D048F6">
        <w:rPr>
          <w:bCs/>
          <w:sz w:val="20"/>
          <w:szCs w:val="20"/>
          <w:lang w:val="uk-UA"/>
        </w:rPr>
        <w:t>primary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)) </w:t>
      </w:r>
      <w:proofErr w:type="spellStart"/>
      <w:r w:rsidR="00397EFA" w:rsidRPr="00D048F6">
        <w:rPr>
          <w:bCs/>
          <w:sz w:val="20"/>
          <w:szCs w:val="20"/>
          <w:lang w:val="uk-UA"/>
        </w:rPr>
        <w:t>and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sperm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cells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testicular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appendages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="00397EFA" w:rsidRPr="00D048F6">
        <w:rPr>
          <w:bCs/>
          <w:sz w:val="20"/>
          <w:szCs w:val="20"/>
          <w:lang w:val="uk-UA"/>
        </w:rPr>
        <w:t>epididymis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); </w:t>
      </w:r>
      <w:proofErr w:type="spellStart"/>
      <w:r w:rsidR="00397EFA" w:rsidRPr="00D048F6">
        <w:rPr>
          <w:bCs/>
          <w:sz w:val="20"/>
          <w:szCs w:val="20"/>
          <w:lang w:val="uk-UA"/>
        </w:rPr>
        <w:t>embryonic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mortality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in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mice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;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number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live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r w:rsidRPr="00D048F6">
        <w:rPr>
          <w:bCs/>
          <w:sz w:val="20"/>
          <w:szCs w:val="20"/>
          <w:lang w:val="en-US"/>
        </w:rPr>
        <w:t>pups</w:t>
      </w:r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per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female</w:t>
      </w:r>
      <w:proofErr w:type="spellEnd"/>
      <w:r w:rsidR="00397EFA" w:rsidRPr="00D048F6">
        <w:rPr>
          <w:bCs/>
          <w:sz w:val="20"/>
          <w:szCs w:val="20"/>
          <w:lang w:val="uk-UA"/>
        </w:rPr>
        <w:t>.</w:t>
      </w:r>
    </w:p>
    <w:p w14:paraId="5FB06F89" w14:textId="45FC5935" w:rsidR="00397EFA" w:rsidRPr="00D048F6" w:rsidRDefault="00B953DA" w:rsidP="00D048F6">
      <w:pPr>
        <w:shd w:val="clear" w:color="auto" w:fill="FFFFFF"/>
        <w:ind w:firstLine="720"/>
        <w:jc w:val="both"/>
        <w:rPr>
          <w:bCs/>
          <w:sz w:val="20"/>
          <w:szCs w:val="20"/>
          <w:lang w:val="uk-UA"/>
        </w:rPr>
      </w:pPr>
      <w:proofErr w:type="spellStart"/>
      <w:r w:rsidRPr="00D048F6">
        <w:rPr>
          <w:bCs/>
          <w:sz w:val="20"/>
          <w:szCs w:val="20"/>
          <w:lang w:val="uk-UA"/>
        </w:rPr>
        <w:t>Under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conditions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EC</w:t>
      </w:r>
      <w:proofErr w:type="spellStart"/>
      <w:r w:rsidRPr="00D048F6">
        <w:rPr>
          <w:bCs/>
          <w:sz w:val="20"/>
          <w:szCs w:val="20"/>
          <w:lang w:val="en-US"/>
        </w:rPr>
        <w:t>hKD</w:t>
      </w:r>
      <w:proofErr w:type="spellEnd"/>
      <w:r w:rsidRPr="00D048F6">
        <w:rPr>
          <w:bCs/>
          <w:sz w:val="20"/>
          <w:szCs w:val="20"/>
          <w:lang w:val="uk-UA"/>
        </w:rPr>
        <w:t xml:space="preserve">,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r w:rsidRPr="00D048F6">
        <w:rPr>
          <w:bCs/>
          <w:sz w:val="20"/>
          <w:szCs w:val="20"/>
          <w:lang w:val="en-US"/>
        </w:rPr>
        <w:t xml:space="preserve">treatment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D-</w:t>
      </w:r>
      <w:r w:rsidRPr="00D048F6">
        <w:rPr>
          <w:bCs/>
          <w:i/>
          <w:iCs/>
          <w:sz w:val="20"/>
          <w:szCs w:val="20"/>
          <w:lang w:val="uk-UA"/>
        </w:rPr>
        <w:t>g</w:t>
      </w:r>
      <w:r w:rsidRPr="00D048F6">
        <w:rPr>
          <w:bCs/>
          <w:sz w:val="20"/>
          <w:szCs w:val="20"/>
          <w:lang w:val="uk-UA"/>
        </w:rPr>
        <w:t>-PAA(PE)/</w:t>
      </w:r>
      <w:proofErr w:type="spellStart"/>
      <w:r w:rsidRPr="00D048F6">
        <w:rPr>
          <w:bCs/>
          <w:sz w:val="20"/>
          <w:szCs w:val="20"/>
          <w:lang w:val="uk-UA"/>
        </w:rPr>
        <w:t>AuNPs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in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comparison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with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following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values</w:t>
      </w:r>
      <w:proofErr w:type="spellEnd"/>
      <w:r w:rsidRPr="00D048F6">
        <w:rPr>
          <w:bCs/>
          <w:sz w:val="20"/>
          <w:szCs w:val="20"/>
          <w:lang w:val="uk-UA"/>
        </w:rPr>
        <w:t xml:space="preserve"> ​​</w:t>
      </w:r>
      <w:proofErr w:type="spellStart"/>
      <w:r w:rsidRPr="00D048F6">
        <w:rPr>
          <w:bCs/>
          <w:sz w:val="20"/>
          <w:szCs w:val="20"/>
          <w:lang w:val="uk-UA"/>
        </w:rPr>
        <w:t>under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conditions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EC</w:t>
      </w:r>
      <w:proofErr w:type="spellStart"/>
      <w:r w:rsidRPr="00D048F6">
        <w:rPr>
          <w:bCs/>
          <w:sz w:val="20"/>
          <w:szCs w:val="20"/>
          <w:lang w:val="en-US"/>
        </w:rPr>
        <w:t>hKD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decreased</w:t>
      </w:r>
      <w:proofErr w:type="spellEnd"/>
      <w:r w:rsidRPr="00D048F6">
        <w:rPr>
          <w:bCs/>
          <w:sz w:val="20"/>
          <w:szCs w:val="20"/>
          <w:lang w:val="uk-UA"/>
        </w:rPr>
        <w:t xml:space="preserve">: 1)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number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abnormal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sperm</w:t>
      </w:r>
      <w:proofErr w:type="spellEnd"/>
      <w:r w:rsidRPr="00D048F6">
        <w:rPr>
          <w:bCs/>
          <w:sz w:val="20"/>
          <w:szCs w:val="20"/>
          <w:lang w:val="uk-UA"/>
        </w:rPr>
        <w:t xml:space="preserve"> (%) (1.41 </w:t>
      </w:r>
      <w:proofErr w:type="spellStart"/>
      <w:r w:rsidRPr="00D048F6">
        <w:rPr>
          <w:bCs/>
          <w:sz w:val="20"/>
          <w:szCs w:val="20"/>
          <w:lang w:val="uk-UA"/>
        </w:rPr>
        <w:t>times</w:t>
      </w:r>
      <w:proofErr w:type="spellEnd"/>
      <w:r w:rsidRPr="00D048F6">
        <w:rPr>
          <w:bCs/>
          <w:sz w:val="20"/>
          <w:szCs w:val="20"/>
          <w:lang w:val="uk-UA"/>
        </w:rPr>
        <w:t xml:space="preserve">); 2)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number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necrotic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cells</w:t>
      </w:r>
      <w:proofErr w:type="spellEnd"/>
      <w:r w:rsidRPr="00D048F6">
        <w:rPr>
          <w:bCs/>
          <w:sz w:val="20"/>
          <w:szCs w:val="20"/>
          <w:lang w:val="uk-UA"/>
        </w:rPr>
        <w:t xml:space="preserve"> (1.69 </w:t>
      </w:r>
      <w:proofErr w:type="spellStart"/>
      <w:r w:rsidRPr="00D048F6">
        <w:rPr>
          <w:bCs/>
          <w:sz w:val="20"/>
          <w:szCs w:val="20"/>
          <w:lang w:val="uk-UA"/>
        </w:rPr>
        <w:t>times</w:t>
      </w:r>
      <w:proofErr w:type="spellEnd"/>
      <w:r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testes</w:t>
      </w:r>
      <w:proofErr w:type="spellEnd"/>
      <w:r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Pr="00D048F6">
        <w:rPr>
          <w:bCs/>
          <w:sz w:val="20"/>
          <w:szCs w:val="20"/>
          <w:lang w:val="uk-UA"/>
        </w:rPr>
        <w:t>sperm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cells</w:t>
      </w:r>
      <w:proofErr w:type="spellEnd"/>
      <w:r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Pr="00D048F6">
        <w:rPr>
          <w:bCs/>
          <w:sz w:val="20"/>
          <w:szCs w:val="20"/>
          <w:lang w:val="uk-UA"/>
        </w:rPr>
        <w:t>primary</w:t>
      </w:r>
      <w:proofErr w:type="spellEnd"/>
      <w:r w:rsidRPr="00D048F6">
        <w:rPr>
          <w:bCs/>
          <w:sz w:val="20"/>
          <w:szCs w:val="20"/>
          <w:lang w:val="uk-UA"/>
        </w:rPr>
        <w:t xml:space="preserve">)); 3)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number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necrotic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cells</w:t>
      </w:r>
      <w:proofErr w:type="spellEnd"/>
      <w:r w:rsidRPr="00D048F6">
        <w:rPr>
          <w:bCs/>
          <w:sz w:val="20"/>
          <w:szCs w:val="20"/>
          <w:lang w:val="uk-UA"/>
        </w:rPr>
        <w:t xml:space="preserve"> (1.71 </w:t>
      </w:r>
      <w:proofErr w:type="spellStart"/>
      <w:r w:rsidRPr="00D048F6">
        <w:rPr>
          <w:bCs/>
          <w:sz w:val="20"/>
          <w:szCs w:val="20"/>
          <w:lang w:val="uk-UA"/>
        </w:rPr>
        <w:t>times</w:t>
      </w:r>
      <w:proofErr w:type="spellEnd"/>
      <w:r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the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epididymis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r w:rsidR="00D048F6" w:rsidRPr="00D048F6">
        <w:rPr>
          <w:bCs/>
          <w:sz w:val="20"/>
          <w:szCs w:val="20"/>
          <w:lang w:val="en-US"/>
        </w:rPr>
        <w:t>(</w:t>
      </w:r>
      <w:proofErr w:type="spellStart"/>
      <w:r w:rsidRPr="00D048F6">
        <w:rPr>
          <w:bCs/>
          <w:sz w:val="20"/>
          <w:szCs w:val="20"/>
          <w:lang w:val="uk-UA"/>
        </w:rPr>
        <w:t>sperm</w:t>
      </w:r>
      <w:proofErr w:type="spellEnd"/>
      <w:r w:rsidR="00D048F6" w:rsidRPr="00D048F6">
        <w:rPr>
          <w:bCs/>
          <w:sz w:val="20"/>
          <w:szCs w:val="20"/>
          <w:lang w:val="en-US"/>
        </w:rPr>
        <w:t>)</w:t>
      </w:r>
      <w:r w:rsidRPr="00D048F6">
        <w:rPr>
          <w:bCs/>
          <w:sz w:val="20"/>
          <w:szCs w:val="20"/>
          <w:lang w:val="en-US"/>
        </w:rPr>
        <w:t xml:space="preserve"> and 4) </w:t>
      </w:r>
      <w:proofErr w:type="spellStart"/>
      <w:r w:rsidRPr="00D048F6">
        <w:rPr>
          <w:bCs/>
          <w:sz w:val="20"/>
          <w:szCs w:val="20"/>
          <w:lang w:val="uk-UA"/>
        </w:rPr>
        <w:t>preimplant</w:t>
      </w:r>
      <w:r w:rsidRPr="00D048F6">
        <w:rPr>
          <w:bCs/>
          <w:sz w:val="20"/>
          <w:szCs w:val="20"/>
          <w:lang w:val="en-US"/>
        </w:rPr>
        <w:t>ation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mortality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of</w:t>
      </w:r>
      <w:proofErr w:type="spellEnd"/>
      <w:r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Pr="00D048F6">
        <w:rPr>
          <w:bCs/>
          <w:sz w:val="20"/>
          <w:szCs w:val="20"/>
          <w:lang w:val="uk-UA"/>
        </w:rPr>
        <w:t>embryos</w:t>
      </w:r>
      <w:proofErr w:type="spellEnd"/>
      <w:r w:rsidRPr="00D048F6">
        <w:rPr>
          <w:bCs/>
          <w:sz w:val="20"/>
          <w:szCs w:val="20"/>
          <w:lang w:val="uk-UA"/>
        </w:rPr>
        <w:t xml:space="preserve"> (1.61 </w:t>
      </w:r>
      <w:proofErr w:type="spellStart"/>
      <w:r w:rsidRPr="00D048F6">
        <w:rPr>
          <w:bCs/>
          <w:sz w:val="20"/>
          <w:szCs w:val="20"/>
          <w:lang w:val="uk-UA"/>
        </w:rPr>
        <w:t>times</w:t>
      </w:r>
      <w:proofErr w:type="spellEnd"/>
      <w:r w:rsidRPr="00D048F6">
        <w:rPr>
          <w:bCs/>
          <w:sz w:val="20"/>
          <w:szCs w:val="20"/>
          <w:lang w:val="uk-UA"/>
        </w:rPr>
        <w:t xml:space="preserve">). </w:t>
      </w:r>
      <w:proofErr w:type="spellStart"/>
      <w:r w:rsidR="00397EFA" w:rsidRPr="00D048F6">
        <w:rPr>
          <w:bCs/>
          <w:sz w:val="20"/>
          <w:szCs w:val="20"/>
          <w:lang w:val="uk-UA"/>
        </w:rPr>
        <w:t>Under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conditions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r w:rsidRPr="00D048F6">
        <w:rPr>
          <w:bCs/>
          <w:sz w:val="20"/>
          <w:szCs w:val="20"/>
          <w:lang w:val="uk-UA"/>
        </w:rPr>
        <w:t>EC</w:t>
      </w:r>
      <w:proofErr w:type="spellStart"/>
      <w:r w:rsidRPr="00D048F6">
        <w:rPr>
          <w:bCs/>
          <w:sz w:val="20"/>
          <w:szCs w:val="20"/>
          <w:lang w:val="en-US"/>
        </w:rPr>
        <w:t>hKD</w:t>
      </w:r>
      <w:proofErr w:type="spellEnd"/>
      <w:r w:rsidR="00397EFA" w:rsidRPr="00D048F6">
        <w:rPr>
          <w:bCs/>
          <w:sz w:val="20"/>
          <w:szCs w:val="20"/>
          <w:lang w:val="uk-UA"/>
        </w:rPr>
        <w:t>+</w:t>
      </w:r>
      <w:r w:rsidR="00D048F6" w:rsidRPr="00D048F6">
        <w:rPr>
          <w:bCs/>
          <w:sz w:val="20"/>
          <w:szCs w:val="20"/>
          <w:lang w:val="uk-UA"/>
        </w:rPr>
        <w:t>D-</w:t>
      </w:r>
      <w:r w:rsidR="00D048F6" w:rsidRPr="00D048F6">
        <w:rPr>
          <w:bCs/>
          <w:i/>
          <w:iCs/>
          <w:sz w:val="20"/>
          <w:szCs w:val="20"/>
          <w:lang w:val="uk-UA"/>
        </w:rPr>
        <w:t>g</w:t>
      </w:r>
      <w:r w:rsidR="00D048F6" w:rsidRPr="00D048F6">
        <w:rPr>
          <w:bCs/>
          <w:sz w:val="20"/>
          <w:szCs w:val="20"/>
          <w:lang w:val="uk-UA"/>
        </w:rPr>
        <w:t>-PAA(PE)/</w:t>
      </w:r>
      <w:proofErr w:type="spellStart"/>
      <w:r w:rsidR="00D048F6" w:rsidRPr="00D048F6">
        <w:rPr>
          <w:bCs/>
          <w:sz w:val="20"/>
          <w:szCs w:val="20"/>
          <w:lang w:val="uk-UA"/>
        </w:rPr>
        <w:t>AuNPs</w:t>
      </w:r>
      <w:r w:rsidR="00397EFA" w:rsidRPr="00D048F6">
        <w:rPr>
          <w:bCs/>
          <w:sz w:val="20"/>
          <w:szCs w:val="20"/>
          <w:lang w:val="uk-UA"/>
        </w:rPr>
        <w:t>+Quercetin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found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: 1) </w:t>
      </w:r>
      <w:proofErr w:type="spellStart"/>
      <w:r w:rsidR="00D048F6" w:rsidRPr="00D048F6">
        <w:rPr>
          <w:bCs/>
          <w:sz w:val="20"/>
          <w:szCs w:val="20"/>
          <w:lang w:val="uk-UA"/>
        </w:rPr>
        <w:t>decrease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in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number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abnormal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sperm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(%) (1.88 </w:t>
      </w:r>
      <w:proofErr w:type="spellStart"/>
      <w:r w:rsidR="00397EFA" w:rsidRPr="00D048F6">
        <w:rPr>
          <w:bCs/>
          <w:sz w:val="20"/>
          <w:szCs w:val="20"/>
          <w:lang w:val="uk-UA"/>
        </w:rPr>
        <w:t>times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); 2) </w:t>
      </w:r>
      <w:proofErr w:type="spellStart"/>
      <w:r w:rsidR="00397EFA" w:rsidRPr="00D048F6">
        <w:rPr>
          <w:bCs/>
          <w:sz w:val="20"/>
          <w:szCs w:val="20"/>
          <w:lang w:val="uk-UA"/>
        </w:rPr>
        <w:t>increase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(1.17 </w:t>
      </w:r>
      <w:proofErr w:type="spellStart"/>
      <w:r w:rsidR="00397EFA" w:rsidRPr="00D048F6">
        <w:rPr>
          <w:bCs/>
          <w:sz w:val="20"/>
          <w:szCs w:val="20"/>
          <w:lang w:val="uk-UA"/>
        </w:rPr>
        <w:t>times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="00397EFA" w:rsidRPr="00D048F6">
        <w:rPr>
          <w:bCs/>
          <w:sz w:val="20"/>
          <w:szCs w:val="20"/>
          <w:lang w:val="uk-UA"/>
        </w:rPr>
        <w:t>in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number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spermatids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in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testes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; 3) </w:t>
      </w:r>
      <w:proofErr w:type="spellStart"/>
      <w:r w:rsidR="00397EFA" w:rsidRPr="00D048F6">
        <w:rPr>
          <w:bCs/>
          <w:sz w:val="20"/>
          <w:szCs w:val="20"/>
          <w:lang w:val="uk-UA"/>
        </w:rPr>
        <w:t>increase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(1.18 </w:t>
      </w:r>
      <w:proofErr w:type="spellStart"/>
      <w:r w:rsidR="00397EFA" w:rsidRPr="00D048F6">
        <w:rPr>
          <w:bCs/>
          <w:sz w:val="20"/>
          <w:szCs w:val="20"/>
          <w:lang w:val="uk-UA"/>
        </w:rPr>
        <w:t>times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living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cells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and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decrease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(2.43 </w:t>
      </w:r>
      <w:proofErr w:type="spellStart"/>
      <w:r w:rsidR="00397EFA" w:rsidRPr="00D048F6">
        <w:rPr>
          <w:bCs/>
          <w:sz w:val="20"/>
          <w:szCs w:val="20"/>
          <w:lang w:val="uk-UA"/>
        </w:rPr>
        <w:t>times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necrotic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cells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epididymis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="00397EFA" w:rsidRPr="00D048F6">
        <w:rPr>
          <w:bCs/>
          <w:sz w:val="20"/>
          <w:szCs w:val="20"/>
          <w:lang w:val="uk-UA"/>
        </w:rPr>
        <w:t>sperm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); 4) </w:t>
      </w:r>
      <w:proofErr w:type="spellStart"/>
      <w:r w:rsidR="00397EFA" w:rsidRPr="00D048F6">
        <w:rPr>
          <w:bCs/>
          <w:sz w:val="20"/>
          <w:szCs w:val="20"/>
          <w:lang w:val="uk-UA"/>
        </w:rPr>
        <w:t>reduction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(1.84 </w:t>
      </w:r>
      <w:proofErr w:type="spellStart"/>
      <w:r w:rsidR="00397EFA" w:rsidRPr="00D048F6">
        <w:rPr>
          <w:bCs/>
          <w:sz w:val="20"/>
          <w:szCs w:val="20"/>
          <w:lang w:val="uk-UA"/>
        </w:rPr>
        <w:t>times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preimplantation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mortality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embryos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; 5) </w:t>
      </w:r>
      <w:proofErr w:type="spellStart"/>
      <w:r w:rsidR="00397EFA" w:rsidRPr="00D048F6">
        <w:rPr>
          <w:bCs/>
          <w:sz w:val="20"/>
          <w:szCs w:val="20"/>
          <w:lang w:val="uk-UA"/>
        </w:rPr>
        <w:t>increase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(1.64 </w:t>
      </w:r>
      <w:proofErr w:type="spellStart"/>
      <w:r w:rsidR="00397EFA" w:rsidRPr="00D048F6">
        <w:rPr>
          <w:bCs/>
          <w:sz w:val="20"/>
          <w:szCs w:val="20"/>
          <w:lang w:val="uk-UA"/>
        </w:rPr>
        <w:t>times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="00397EFA" w:rsidRPr="00D048F6">
        <w:rPr>
          <w:bCs/>
          <w:sz w:val="20"/>
          <w:szCs w:val="20"/>
          <w:lang w:val="uk-UA"/>
        </w:rPr>
        <w:t>in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number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live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newborns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(</w:t>
      </w:r>
      <w:proofErr w:type="spellStart"/>
      <w:r w:rsidR="00397EFA" w:rsidRPr="00D048F6">
        <w:rPr>
          <w:bCs/>
          <w:sz w:val="20"/>
          <w:szCs w:val="20"/>
          <w:lang w:val="uk-UA"/>
        </w:rPr>
        <w:t>pups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) </w:t>
      </w:r>
      <w:proofErr w:type="spellStart"/>
      <w:r w:rsidR="00397EFA" w:rsidRPr="00D048F6">
        <w:rPr>
          <w:bCs/>
          <w:sz w:val="20"/>
          <w:szCs w:val="20"/>
          <w:lang w:val="uk-UA"/>
        </w:rPr>
        <w:t>compared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to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such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values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​​</w:t>
      </w:r>
      <w:proofErr w:type="spellStart"/>
      <w:r w:rsidR="00397EFA" w:rsidRPr="00D048F6">
        <w:rPr>
          <w:bCs/>
          <w:sz w:val="20"/>
          <w:szCs w:val="20"/>
          <w:lang w:val="uk-UA"/>
        </w:rPr>
        <w:t>under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the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conditions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proofErr w:type="spellStart"/>
      <w:r w:rsidR="00397EFA" w:rsidRPr="00D048F6">
        <w:rPr>
          <w:bCs/>
          <w:sz w:val="20"/>
          <w:szCs w:val="20"/>
          <w:lang w:val="uk-UA"/>
        </w:rPr>
        <w:t>of</w:t>
      </w:r>
      <w:proofErr w:type="spellEnd"/>
      <w:r w:rsidR="00397EFA" w:rsidRPr="00D048F6">
        <w:rPr>
          <w:bCs/>
          <w:sz w:val="20"/>
          <w:szCs w:val="20"/>
          <w:lang w:val="uk-UA"/>
        </w:rPr>
        <w:t xml:space="preserve"> </w:t>
      </w:r>
      <w:r w:rsidR="00D048F6" w:rsidRPr="00D048F6">
        <w:rPr>
          <w:bCs/>
          <w:sz w:val="20"/>
          <w:szCs w:val="20"/>
          <w:lang w:val="uk-UA"/>
        </w:rPr>
        <w:t>EC</w:t>
      </w:r>
      <w:proofErr w:type="spellStart"/>
      <w:r w:rsidR="00D048F6" w:rsidRPr="00D048F6">
        <w:rPr>
          <w:bCs/>
          <w:sz w:val="20"/>
          <w:szCs w:val="20"/>
          <w:lang w:val="en-US"/>
        </w:rPr>
        <w:t>hKD</w:t>
      </w:r>
      <w:proofErr w:type="spellEnd"/>
      <w:r w:rsidR="00397EFA" w:rsidRPr="00D048F6">
        <w:rPr>
          <w:bCs/>
          <w:sz w:val="20"/>
          <w:szCs w:val="20"/>
          <w:lang w:val="uk-UA"/>
        </w:rPr>
        <w:t>.</w:t>
      </w:r>
    </w:p>
    <w:p w14:paraId="3BA02C35" w14:textId="79D1B0CA" w:rsidR="00D048F6" w:rsidRPr="00B05626" w:rsidRDefault="00397EFA" w:rsidP="00D048F6">
      <w:pPr>
        <w:ind w:firstLine="720"/>
        <w:jc w:val="both"/>
        <w:rPr>
          <w:sz w:val="20"/>
          <w:szCs w:val="20"/>
          <w:lang w:val="en-US"/>
        </w:rPr>
      </w:pPr>
      <w:proofErr w:type="spellStart"/>
      <w:r w:rsidRPr="00D048F6">
        <w:rPr>
          <w:sz w:val="20"/>
          <w:szCs w:val="20"/>
          <w:lang w:val="uk-UA"/>
        </w:rPr>
        <w:t>Our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data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suggest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that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="00B05626" w:rsidRPr="00D048F6">
        <w:rPr>
          <w:bCs/>
          <w:sz w:val="20"/>
          <w:szCs w:val="20"/>
          <w:lang w:val="uk-UA"/>
        </w:rPr>
        <w:t>Quercetin</w:t>
      </w:r>
      <w:proofErr w:type="spellEnd"/>
      <w:r w:rsidRPr="00D048F6">
        <w:rPr>
          <w:sz w:val="20"/>
          <w:szCs w:val="20"/>
          <w:lang w:val="uk-UA"/>
        </w:rPr>
        <w:t xml:space="preserve"> h</w:t>
      </w:r>
      <w:proofErr w:type="spellStart"/>
      <w:r w:rsidRPr="00D048F6">
        <w:rPr>
          <w:sz w:val="20"/>
          <w:szCs w:val="20"/>
          <w:lang w:val="uk-UA"/>
        </w:rPr>
        <w:t>as</w:t>
      </w:r>
      <w:proofErr w:type="spellEnd"/>
      <w:r w:rsidRPr="00D048F6">
        <w:rPr>
          <w:sz w:val="20"/>
          <w:szCs w:val="20"/>
          <w:lang w:val="uk-UA"/>
        </w:rPr>
        <w:t xml:space="preserve"> a </w:t>
      </w:r>
      <w:proofErr w:type="spellStart"/>
      <w:r w:rsidRPr="00D048F6">
        <w:rPr>
          <w:sz w:val="20"/>
          <w:szCs w:val="20"/>
          <w:lang w:val="uk-UA"/>
        </w:rPr>
        <w:t>positive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effect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on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spermatogenesis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r w:rsidR="00D048F6" w:rsidRPr="00D048F6">
        <w:rPr>
          <w:bCs/>
          <w:sz w:val="20"/>
          <w:szCs w:val="20"/>
          <w:lang w:val="uk-UA"/>
        </w:rPr>
        <w:t>EC</w:t>
      </w:r>
      <w:proofErr w:type="spellStart"/>
      <w:r w:rsidR="00D048F6" w:rsidRPr="00D048F6">
        <w:rPr>
          <w:bCs/>
          <w:sz w:val="20"/>
          <w:szCs w:val="20"/>
          <w:lang w:val="en-US"/>
        </w:rPr>
        <w:t>hKD</w:t>
      </w:r>
      <w:proofErr w:type="spellEnd"/>
      <w:r w:rsidRPr="00D048F6">
        <w:rPr>
          <w:sz w:val="20"/>
          <w:szCs w:val="20"/>
          <w:lang w:val="uk-UA"/>
        </w:rPr>
        <w:t xml:space="preserve">, </w:t>
      </w:r>
      <w:proofErr w:type="spellStart"/>
      <w:r w:rsidRPr="00D048F6">
        <w:rPr>
          <w:sz w:val="20"/>
          <w:szCs w:val="20"/>
          <w:lang w:val="uk-UA"/>
        </w:rPr>
        <w:t>in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the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early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stages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of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chronic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kidney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disease</w:t>
      </w:r>
      <w:proofErr w:type="spellEnd"/>
      <w:r w:rsidRPr="00D048F6">
        <w:rPr>
          <w:sz w:val="20"/>
          <w:szCs w:val="20"/>
          <w:lang w:val="uk-UA"/>
        </w:rPr>
        <w:t xml:space="preserve">, </w:t>
      </w:r>
      <w:proofErr w:type="spellStart"/>
      <w:r w:rsidRPr="00D048F6">
        <w:rPr>
          <w:sz w:val="20"/>
          <w:szCs w:val="20"/>
          <w:lang w:val="uk-UA"/>
        </w:rPr>
        <w:t>when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there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is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already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kidney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damage</w:t>
      </w:r>
      <w:proofErr w:type="spellEnd"/>
      <w:r w:rsidRPr="00D048F6">
        <w:rPr>
          <w:sz w:val="20"/>
          <w:szCs w:val="20"/>
          <w:lang w:val="uk-UA"/>
        </w:rPr>
        <w:t xml:space="preserve">, </w:t>
      </w:r>
      <w:proofErr w:type="spellStart"/>
      <w:r w:rsidRPr="00D048F6">
        <w:rPr>
          <w:sz w:val="20"/>
          <w:szCs w:val="20"/>
          <w:lang w:val="uk-UA"/>
        </w:rPr>
        <w:t>accompanied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by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impaired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filtration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and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manifested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by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proteinuria</w:t>
      </w:r>
      <w:proofErr w:type="spellEnd"/>
      <w:r w:rsidRPr="00D048F6">
        <w:rPr>
          <w:sz w:val="20"/>
          <w:szCs w:val="20"/>
          <w:lang w:val="uk-UA"/>
        </w:rPr>
        <w:t xml:space="preserve"> (</w:t>
      </w:r>
      <w:proofErr w:type="spellStart"/>
      <w:r w:rsidRPr="00D048F6">
        <w:rPr>
          <w:sz w:val="20"/>
          <w:szCs w:val="20"/>
          <w:lang w:val="uk-UA"/>
        </w:rPr>
        <w:t>the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appearance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of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protein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the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urine</w:t>
      </w:r>
      <w:proofErr w:type="spellEnd"/>
      <w:r w:rsidRPr="00D048F6">
        <w:rPr>
          <w:sz w:val="20"/>
          <w:szCs w:val="20"/>
          <w:lang w:val="uk-UA"/>
        </w:rPr>
        <w:t xml:space="preserve">); </w:t>
      </w:r>
      <w:proofErr w:type="spellStart"/>
      <w:r w:rsidRPr="00D048F6">
        <w:rPr>
          <w:sz w:val="20"/>
          <w:szCs w:val="20"/>
          <w:lang w:val="uk-UA"/>
        </w:rPr>
        <w:t>gold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nanosystems</w:t>
      </w:r>
      <w:proofErr w:type="spellEnd"/>
      <w:r w:rsidRPr="00D048F6">
        <w:rPr>
          <w:sz w:val="20"/>
          <w:szCs w:val="20"/>
          <w:lang w:val="uk-UA"/>
        </w:rPr>
        <w:t xml:space="preserve"> (</w:t>
      </w:r>
      <w:proofErr w:type="spellStart"/>
      <w:r w:rsidRPr="00D048F6">
        <w:rPr>
          <w:sz w:val="20"/>
          <w:szCs w:val="20"/>
          <w:lang w:val="uk-UA"/>
        </w:rPr>
        <w:t>gold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nanoparticles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the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polymer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matrix</w:t>
      </w:r>
      <w:proofErr w:type="spellEnd"/>
      <w:r w:rsidRPr="00D048F6">
        <w:rPr>
          <w:sz w:val="20"/>
          <w:szCs w:val="20"/>
          <w:lang w:val="uk-UA"/>
        </w:rPr>
        <w:t xml:space="preserve"> D</w:t>
      </w:r>
      <w:r w:rsidR="00D048F6" w:rsidRPr="00D048F6">
        <w:rPr>
          <w:sz w:val="20"/>
          <w:szCs w:val="20"/>
          <w:lang w:val="en-US"/>
        </w:rPr>
        <w:t>-</w:t>
      </w:r>
      <w:r w:rsidRPr="00D048F6">
        <w:rPr>
          <w:i/>
          <w:iCs/>
          <w:sz w:val="20"/>
          <w:szCs w:val="20"/>
          <w:lang w:val="uk-UA"/>
        </w:rPr>
        <w:t>g</w:t>
      </w:r>
      <w:r w:rsidRPr="00D048F6">
        <w:rPr>
          <w:sz w:val="20"/>
          <w:szCs w:val="20"/>
          <w:lang w:val="uk-UA"/>
        </w:rPr>
        <w:t xml:space="preserve">-PAA(PE)) </w:t>
      </w:r>
      <w:proofErr w:type="spellStart"/>
      <w:r w:rsidRPr="00D048F6">
        <w:rPr>
          <w:sz w:val="20"/>
          <w:szCs w:val="20"/>
          <w:lang w:val="uk-UA"/>
        </w:rPr>
        <w:t>are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of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particular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interest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for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possible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therapeutic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applications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to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improve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reproductive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function</w:t>
      </w:r>
      <w:proofErr w:type="spellEnd"/>
      <w:r w:rsidRPr="00D048F6">
        <w:rPr>
          <w:sz w:val="20"/>
          <w:szCs w:val="20"/>
          <w:lang w:val="uk-UA"/>
        </w:rPr>
        <w:t>.</w:t>
      </w:r>
      <w:r w:rsidR="00B05626">
        <w:rPr>
          <w:sz w:val="20"/>
          <w:szCs w:val="20"/>
          <w:lang w:val="en-US"/>
        </w:rPr>
        <w:t xml:space="preserve"> </w:t>
      </w:r>
    </w:p>
    <w:p w14:paraId="4A3246A8" w14:textId="77777777" w:rsidR="00B05626" w:rsidRDefault="00397EFA" w:rsidP="00FD531A">
      <w:pPr>
        <w:ind w:firstLine="720"/>
        <w:jc w:val="both"/>
        <w:rPr>
          <w:sz w:val="20"/>
          <w:szCs w:val="20"/>
          <w:lang w:val="en-US"/>
        </w:rPr>
      </w:pPr>
      <w:proofErr w:type="spellStart"/>
      <w:r w:rsidRPr="00D048F6">
        <w:rPr>
          <w:sz w:val="20"/>
          <w:szCs w:val="20"/>
          <w:lang w:val="uk-UA"/>
        </w:rPr>
        <w:t>The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effect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of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r w:rsidR="00D048F6" w:rsidRPr="00D048F6">
        <w:rPr>
          <w:sz w:val="20"/>
          <w:szCs w:val="20"/>
          <w:lang w:val="en-US"/>
        </w:rPr>
        <w:t xml:space="preserve">such </w:t>
      </w:r>
      <w:proofErr w:type="spellStart"/>
      <w:r w:rsidRPr="00D048F6">
        <w:rPr>
          <w:sz w:val="20"/>
          <w:szCs w:val="20"/>
          <w:lang w:val="uk-UA"/>
        </w:rPr>
        <w:t>gold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nanosystems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may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be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manifested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the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reduction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of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oxidative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stress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and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improved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repair</w:t>
      </w:r>
      <w:proofErr w:type="spellEnd"/>
      <w:r w:rsidRPr="00D048F6">
        <w:rPr>
          <w:sz w:val="20"/>
          <w:szCs w:val="20"/>
          <w:lang w:val="uk-UA"/>
        </w:rPr>
        <w:t xml:space="preserve"> (</w:t>
      </w:r>
      <w:proofErr w:type="spellStart"/>
      <w:r w:rsidRPr="00D048F6">
        <w:rPr>
          <w:sz w:val="20"/>
          <w:szCs w:val="20"/>
          <w:lang w:val="uk-UA"/>
        </w:rPr>
        <w:t>restoration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of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the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integrity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of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fragmented</w:t>
      </w:r>
      <w:proofErr w:type="spellEnd"/>
      <w:r w:rsidRPr="00D048F6">
        <w:rPr>
          <w:sz w:val="20"/>
          <w:szCs w:val="20"/>
          <w:lang w:val="uk-UA"/>
        </w:rPr>
        <w:t xml:space="preserve"> DNA) </w:t>
      </w:r>
      <w:proofErr w:type="spellStart"/>
      <w:r w:rsidRPr="00D048F6">
        <w:rPr>
          <w:sz w:val="20"/>
          <w:szCs w:val="20"/>
          <w:lang w:val="uk-UA"/>
        </w:rPr>
        <w:t>of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spermatocytes</w:t>
      </w:r>
      <w:proofErr w:type="spellEnd"/>
      <w:r w:rsidRPr="00D048F6">
        <w:rPr>
          <w:sz w:val="20"/>
          <w:szCs w:val="20"/>
          <w:lang w:val="uk-UA"/>
        </w:rPr>
        <w:t xml:space="preserve">, </w:t>
      </w:r>
      <w:proofErr w:type="spellStart"/>
      <w:r w:rsidRPr="00D048F6">
        <w:rPr>
          <w:sz w:val="20"/>
          <w:szCs w:val="20"/>
          <w:lang w:val="uk-UA"/>
        </w:rPr>
        <w:t>which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requires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further</w:t>
      </w:r>
      <w:proofErr w:type="spellEnd"/>
      <w:r w:rsidRPr="00D048F6">
        <w:rPr>
          <w:sz w:val="20"/>
          <w:szCs w:val="20"/>
          <w:lang w:val="uk-UA"/>
        </w:rPr>
        <w:t xml:space="preserve"> </w:t>
      </w:r>
      <w:proofErr w:type="spellStart"/>
      <w:r w:rsidRPr="00D048F6">
        <w:rPr>
          <w:sz w:val="20"/>
          <w:szCs w:val="20"/>
          <w:lang w:val="uk-UA"/>
        </w:rPr>
        <w:t>study</w:t>
      </w:r>
      <w:proofErr w:type="spellEnd"/>
      <w:r w:rsidRPr="00D048F6">
        <w:rPr>
          <w:sz w:val="20"/>
          <w:szCs w:val="20"/>
          <w:lang w:val="uk-UA"/>
        </w:rPr>
        <w:t>.</w:t>
      </w:r>
      <w:r w:rsidR="00D048F6" w:rsidRPr="00D048F6">
        <w:rPr>
          <w:sz w:val="20"/>
          <w:szCs w:val="20"/>
          <w:lang w:val="en-US"/>
        </w:rPr>
        <w:t xml:space="preserve"> </w:t>
      </w:r>
    </w:p>
    <w:p w14:paraId="354BA938" w14:textId="77777777" w:rsidR="00B05626" w:rsidRDefault="00B05626" w:rsidP="00B05626">
      <w:pPr>
        <w:jc w:val="both"/>
        <w:rPr>
          <w:sz w:val="20"/>
          <w:szCs w:val="20"/>
          <w:lang w:val="en-US"/>
        </w:rPr>
      </w:pPr>
    </w:p>
    <w:p w14:paraId="15536B20" w14:textId="4C17BEB7" w:rsidR="00397EFA" w:rsidRPr="00D048F6" w:rsidRDefault="00B05626" w:rsidP="00FD531A">
      <w:pPr>
        <w:jc w:val="center"/>
        <w:rPr>
          <w:sz w:val="20"/>
          <w:szCs w:val="20"/>
          <w:lang w:val="en-US"/>
        </w:rPr>
      </w:pPr>
      <w:proofErr w:type="spellStart"/>
      <w:r w:rsidRPr="00397EFA">
        <w:rPr>
          <w:bCs/>
          <w:sz w:val="20"/>
          <w:szCs w:val="20"/>
          <w:lang w:val="uk-UA" w:bidi="mr-IN"/>
        </w:rPr>
        <w:t>Work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№ II-1-20 </w:t>
      </w:r>
      <w:proofErr w:type="spellStart"/>
      <w:r w:rsidRPr="00397EFA">
        <w:rPr>
          <w:bCs/>
          <w:sz w:val="20"/>
          <w:szCs w:val="20"/>
          <w:lang w:val="uk-UA" w:bidi="mr-IN"/>
        </w:rPr>
        <w:t>is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supported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by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the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program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of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NASU "</w:t>
      </w:r>
      <w:proofErr w:type="spellStart"/>
      <w:r w:rsidRPr="00397EFA">
        <w:rPr>
          <w:bCs/>
          <w:sz w:val="20"/>
          <w:szCs w:val="20"/>
          <w:lang w:val="uk-UA" w:bidi="mr-IN"/>
        </w:rPr>
        <w:t>Support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of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priority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areas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of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research</w:t>
      </w:r>
      <w:proofErr w:type="spellEnd"/>
      <w:r w:rsidRPr="00397EFA">
        <w:rPr>
          <w:bCs/>
          <w:sz w:val="20"/>
          <w:szCs w:val="20"/>
          <w:lang w:val="uk-UA" w:bidi="mr-IN"/>
        </w:rPr>
        <w:t>" (</w:t>
      </w:r>
      <w:proofErr w:type="spellStart"/>
      <w:r w:rsidRPr="00397EFA">
        <w:rPr>
          <w:bCs/>
          <w:sz w:val="20"/>
          <w:szCs w:val="20"/>
          <w:lang w:val="uk-UA" w:bidi="mr-IN"/>
        </w:rPr>
        <w:t>state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registration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number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0120U00) "</w:t>
      </w:r>
      <w:proofErr w:type="spellStart"/>
      <w:r w:rsidRPr="00397EFA">
        <w:rPr>
          <w:bCs/>
          <w:sz w:val="20"/>
          <w:szCs w:val="20"/>
          <w:lang w:val="uk-UA" w:bidi="mr-IN"/>
        </w:rPr>
        <w:t>New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molecular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determinants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of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intracellular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and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intercellular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signaling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in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normal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and</w:t>
      </w:r>
      <w:proofErr w:type="spellEnd"/>
      <w:r w:rsidRPr="00397EFA">
        <w:rPr>
          <w:bCs/>
          <w:sz w:val="20"/>
          <w:szCs w:val="20"/>
          <w:lang w:val="uk-UA" w:bidi="mr-IN"/>
        </w:rPr>
        <w:t xml:space="preserve"> </w:t>
      </w:r>
      <w:proofErr w:type="spellStart"/>
      <w:r w:rsidRPr="00397EFA">
        <w:rPr>
          <w:bCs/>
          <w:sz w:val="20"/>
          <w:szCs w:val="20"/>
          <w:lang w:val="uk-UA" w:bidi="mr-IN"/>
        </w:rPr>
        <w:t>patholog</w:t>
      </w:r>
      <w:proofErr w:type="spellEnd"/>
      <w:r>
        <w:rPr>
          <w:bCs/>
          <w:sz w:val="20"/>
          <w:szCs w:val="20"/>
          <w:lang w:val="en-US" w:bidi="mr-IN"/>
        </w:rPr>
        <w:t>y</w:t>
      </w:r>
      <w:r w:rsidRPr="00397EFA">
        <w:rPr>
          <w:bCs/>
          <w:sz w:val="20"/>
          <w:szCs w:val="20"/>
          <w:lang w:val="uk-UA" w:bidi="mr-IN"/>
        </w:rPr>
        <w:t>".</w:t>
      </w:r>
    </w:p>
    <w:sectPr w:rsidR="00397EFA" w:rsidRPr="00D048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6CE"/>
    <w:rsid w:val="001E241B"/>
    <w:rsid w:val="001E669D"/>
    <w:rsid w:val="002C7553"/>
    <w:rsid w:val="003479C5"/>
    <w:rsid w:val="00397EFA"/>
    <w:rsid w:val="003C4901"/>
    <w:rsid w:val="004261C4"/>
    <w:rsid w:val="005127A8"/>
    <w:rsid w:val="005239F5"/>
    <w:rsid w:val="005425EB"/>
    <w:rsid w:val="00681DCF"/>
    <w:rsid w:val="007076CE"/>
    <w:rsid w:val="007529CD"/>
    <w:rsid w:val="00766523"/>
    <w:rsid w:val="0077415E"/>
    <w:rsid w:val="00792249"/>
    <w:rsid w:val="0080011B"/>
    <w:rsid w:val="008665C7"/>
    <w:rsid w:val="00A814E2"/>
    <w:rsid w:val="00AA32DE"/>
    <w:rsid w:val="00AB6649"/>
    <w:rsid w:val="00B05626"/>
    <w:rsid w:val="00B953DA"/>
    <w:rsid w:val="00BB386C"/>
    <w:rsid w:val="00BD6269"/>
    <w:rsid w:val="00D048F6"/>
    <w:rsid w:val="00D77F49"/>
    <w:rsid w:val="00DC5695"/>
    <w:rsid w:val="00E05D59"/>
    <w:rsid w:val="00F263C2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00C15B"/>
  <w15:chartTrackingRefBased/>
  <w15:docId w15:val="{A336A75D-1424-4D46-85B8-FBCE39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6CE"/>
    <w:pPr>
      <w:widowControl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lid-translation">
    <w:name w:val="tlid-translation"/>
    <w:rsid w:val="007076CE"/>
    <w:rPr>
      <w:rFonts w:ascii="Times New Roman" w:hAnsi="Times New Roman"/>
    </w:rPr>
  </w:style>
  <w:style w:type="character" w:customStyle="1" w:styleId="tlid-translationtranslation">
    <w:name w:val="tlid-translation translation"/>
    <w:rsid w:val="007076CE"/>
    <w:rPr>
      <w:rFonts w:cs="Times New Roman"/>
    </w:rPr>
  </w:style>
  <w:style w:type="character" w:styleId="a3">
    <w:name w:val="Emphasis"/>
    <w:qFormat/>
    <w:rsid w:val="007076CE"/>
    <w:rPr>
      <w:rFonts w:cs="Times New Roman"/>
      <w:i/>
      <w:iCs/>
    </w:rPr>
  </w:style>
  <w:style w:type="character" w:customStyle="1" w:styleId="apple-converted-space">
    <w:name w:val="apple-converted-space"/>
    <w:rsid w:val="007076CE"/>
    <w:rPr>
      <w:rFonts w:cs="Times New Roman"/>
    </w:rPr>
  </w:style>
  <w:style w:type="character" w:styleId="a4">
    <w:name w:val="Hyperlink"/>
    <w:rsid w:val="007076CE"/>
    <w:rPr>
      <w:rFonts w:cs="Times New Roman"/>
      <w:color w:val="0000FF"/>
      <w:u w:val="single"/>
    </w:rPr>
  </w:style>
  <w:style w:type="character" w:customStyle="1" w:styleId="email-label">
    <w:name w:val="email-label"/>
    <w:rsid w:val="007076CE"/>
  </w:style>
  <w:style w:type="paragraph" w:styleId="a5">
    <w:name w:val="Normal (Web)"/>
    <w:basedOn w:val="a"/>
    <w:rsid w:val="007076CE"/>
    <w:pPr>
      <w:widowControl/>
      <w:autoSpaceDN/>
      <w:adjustRightInd/>
      <w:spacing w:before="100" w:beforeAutospacing="1" w:after="100" w:afterAutospacing="1"/>
    </w:pPr>
  </w:style>
  <w:style w:type="character" w:customStyle="1" w:styleId="jlqj4b">
    <w:name w:val="jlqj4b"/>
    <w:rsid w:val="007076CE"/>
    <w:rPr>
      <w:rFonts w:cs="Times New Roman"/>
    </w:rPr>
  </w:style>
  <w:style w:type="character" w:customStyle="1" w:styleId="jlqj4bchmk0b">
    <w:name w:val="jlqj4b chmk0b"/>
    <w:rsid w:val="007076CE"/>
    <w:rPr>
      <w:rFonts w:cs="Times New Roman"/>
    </w:rPr>
  </w:style>
  <w:style w:type="character" w:customStyle="1" w:styleId="viiyi">
    <w:name w:val="viiyi"/>
    <w:basedOn w:val="a0"/>
    <w:rsid w:val="00D77F49"/>
  </w:style>
  <w:style w:type="character" w:customStyle="1" w:styleId="2">
    <w:name w:val=" Знак Знак2"/>
    <w:locked/>
    <w:rsid w:val="00D77F4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Nanobiotechnology for health-care</vt:lpstr>
      <vt:lpstr>Nanobiotechnology for health-care</vt:lpstr>
    </vt:vector>
  </TitlesOfParts>
  <Company/>
  <LinksUpToDate>false</LinksUpToDate>
  <CharactersWithSpaces>4232</CharactersWithSpaces>
  <SharedDoc>false</SharedDoc>
  <HLinks>
    <vt:vector size="6" baseType="variant">
      <vt:variant>
        <vt:i4>1376280</vt:i4>
      </vt:variant>
      <vt:variant>
        <vt:i4>0</vt:i4>
      </vt:variant>
      <vt:variant>
        <vt:i4>0</vt:i4>
      </vt:variant>
      <vt:variant>
        <vt:i4>5</vt:i4>
      </vt:variant>
      <vt:variant>
        <vt:lpwstr>mailto:syana_ds@ukr.net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Nanobiotechnology for health-care</dc:title>
  <dc:subject/>
  <dc:creator>user</dc:creator>
  <cp:keywords/>
  <dc:description/>
  <cp:lastModifiedBy>taras blashkiv</cp:lastModifiedBy>
  <cp:revision>5</cp:revision>
  <dcterms:created xsi:type="dcterms:W3CDTF">2022-04-20T15:44:00Z</dcterms:created>
  <dcterms:modified xsi:type="dcterms:W3CDTF">2022-04-20T16:37:00Z</dcterms:modified>
</cp:coreProperties>
</file>