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109" w:rsidRPr="00132109" w:rsidRDefault="00132109" w:rsidP="00281BCD">
      <w:pPr>
        <w:pStyle w:val="Default"/>
        <w:jc w:val="center"/>
        <w:rPr>
          <w:b/>
          <w:bCs/>
          <w:color w:val="auto"/>
          <w:lang w:val="en-GB"/>
        </w:rPr>
      </w:pPr>
      <w:bookmarkStart w:id="0" w:name="_GoBack"/>
      <w:bookmarkEnd w:id="0"/>
      <w:r w:rsidRPr="00132109">
        <w:rPr>
          <w:b/>
          <w:bCs/>
          <w:color w:val="auto"/>
          <w:lang w:val="en-GB"/>
        </w:rPr>
        <w:t>Single crystal, density functional theory, biological and   sensor studies of (</w:t>
      </w:r>
      <w:r w:rsidRPr="00132109">
        <w:rPr>
          <w:b/>
          <w:bCs/>
          <w:i/>
          <w:color w:val="auto"/>
          <w:lang w:val="en-GB"/>
        </w:rPr>
        <w:t>E</w:t>
      </w:r>
      <w:r w:rsidRPr="00132109">
        <w:rPr>
          <w:b/>
          <w:bCs/>
          <w:color w:val="auto"/>
          <w:lang w:val="en-GB"/>
        </w:rPr>
        <w:t>)-2-[(3,5-bis(trifluoromethyl)</w:t>
      </w:r>
      <w:proofErr w:type="gramStart"/>
      <w:r w:rsidRPr="00132109">
        <w:rPr>
          <w:b/>
          <w:bCs/>
          <w:color w:val="auto"/>
          <w:lang w:val="en-GB"/>
        </w:rPr>
        <w:t>phenylimino)methyl</w:t>
      </w:r>
      <w:proofErr w:type="gramEnd"/>
      <w:r w:rsidRPr="00132109">
        <w:rPr>
          <w:b/>
          <w:bCs/>
          <w:color w:val="auto"/>
          <w:lang w:val="en-GB"/>
        </w:rPr>
        <w:t>]-4,6-dichlorophenol</w:t>
      </w:r>
    </w:p>
    <w:p w:rsidR="00132109" w:rsidRPr="007F5893" w:rsidRDefault="00132109" w:rsidP="00132109">
      <w:pPr>
        <w:spacing w:after="0" w:line="360" w:lineRule="auto"/>
        <w:jc w:val="both"/>
        <w:rPr>
          <w:rFonts w:ascii="Times New Roman" w:hAnsi="Times New Roman"/>
          <w:b/>
          <w:bCs/>
          <w:sz w:val="24"/>
          <w:szCs w:val="24"/>
          <w:lang w:val="en-GB"/>
        </w:rPr>
      </w:pPr>
    </w:p>
    <w:p w:rsidR="00132109" w:rsidRPr="00132109" w:rsidRDefault="00132109" w:rsidP="00281BCD">
      <w:pPr>
        <w:spacing w:after="0" w:line="240" w:lineRule="auto"/>
        <w:jc w:val="center"/>
        <w:rPr>
          <w:rFonts w:ascii="Times New Roman" w:hAnsi="Times New Roman"/>
          <w:b/>
          <w:sz w:val="20"/>
          <w:szCs w:val="20"/>
          <w:lang w:val="en-US"/>
        </w:rPr>
      </w:pPr>
      <w:r w:rsidRPr="00132109">
        <w:rPr>
          <w:rFonts w:ascii="Times New Roman" w:hAnsi="Times New Roman"/>
          <w:b/>
          <w:sz w:val="20"/>
          <w:szCs w:val="20"/>
          <w:lang w:val="en-US"/>
        </w:rPr>
        <w:t>C.T. Zeyrek</w:t>
      </w:r>
      <w:r>
        <w:rPr>
          <w:rFonts w:ascii="Times New Roman" w:hAnsi="Times New Roman"/>
          <w:b/>
          <w:sz w:val="20"/>
          <w:szCs w:val="20"/>
          <w:vertAlign w:val="superscript"/>
          <w:lang w:val="en-US"/>
        </w:rPr>
        <w:t>1</w:t>
      </w:r>
      <w:r w:rsidRPr="00132109">
        <w:rPr>
          <w:rFonts w:ascii="Times New Roman" w:hAnsi="Times New Roman"/>
          <w:b/>
          <w:sz w:val="20"/>
          <w:szCs w:val="20"/>
          <w:lang w:val="en-US"/>
        </w:rPr>
        <w:t>, B. Boyacıoğlu</w:t>
      </w:r>
      <w:r>
        <w:rPr>
          <w:rFonts w:ascii="Times New Roman" w:hAnsi="Times New Roman"/>
          <w:b/>
          <w:sz w:val="20"/>
          <w:szCs w:val="20"/>
          <w:vertAlign w:val="superscript"/>
          <w:lang w:val="en-US"/>
        </w:rPr>
        <w:t>2</w:t>
      </w:r>
      <w:r w:rsidRPr="00132109">
        <w:rPr>
          <w:rFonts w:ascii="Times New Roman" w:hAnsi="Times New Roman"/>
          <w:b/>
          <w:sz w:val="20"/>
          <w:szCs w:val="20"/>
          <w:lang w:val="en-US"/>
        </w:rPr>
        <w:t>, N. Demir</w:t>
      </w:r>
      <w:r>
        <w:rPr>
          <w:rFonts w:ascii="Times New Roman" w:hAnsi="Times New Roman"/>
          <w:b/>
          <w:sz w:val="20"/>
          <w:szCs w:val="20"/>
          <w:vertAlign w:val="superscript"/>
          <w:lang w:val="en-US"/>
        </w:rPr>
        <w:t>3</w:t>
      </w:r>
      <w:r w:rsidRPr="00132109">
        <w:rPr>
          <w:rFonts w:ascii="Times New Roman" w:hAnsi="Times New Roman"/>
          <w:b/>
          <w:sz w:val="20"/>
          <w:szCs w:val="20"/>
          <w:lang w:val="en-US"/>
        </w:rPr>
        <w:t>, Y. Tümer</w:t>
      </w:r>
      <w:r>
        <w:rPr>
          <w:rFonts w:ascii="Times New Roman" w:hAnsi="Times New Roman"/>
          <w:b/>
          <w:sz w:val="20"/>
          <w:szCs w:val="20"/>
          <w:vertAlign w:val="superscript"/>
          <w:lang w:val="en-US"/>
        </w:rPr>
        <w:t>4</w:t>
      </w:r>
      <w:r w:rsidRPr="00132109">
        <w:rPr>
          <w:rFonts w:ascii="Times New Roman" w:hAnsi="Times New Roman"/>
          <w:b/>
          <w:sz w:val="20"/>
          <w:szCs w:val="20"/>
          <w:lang w:val="en-US"/>
        </w:rPr>
        <w:t xml:space="preserve">, </w:t>
      </w:r>
      <w:r w:rsidRPr="00132109">
        <w:rPr>
          <w:rFonts w:ascii="Times New Roman" w:hAnsi="Times New Roman"/>
          <w:b/>
          <w:bCs/>
          <w:sz w:val="20"/>
          <w:szCs w:val="20"/>
          <w:lang w:val="en-US"/>
        </w:rPr>
        <w:t xml:space="preserve">A. </w:t>
      </w:r>
      <w:r w:rsidRPr="00132109">
        <w:rPr>
          <w:rFonts w:ascii="Times New Roman" w:hAnsi="Times New Roman"/>
          <w:b/>
          <w:sz w:val="20"/>
          <w:szCs w:val="20"/>
          <w:lang w:val="en-US"/>
        </w:rPr>
        <w:t>Kiraz</w:t>
      </w:r>
      <w:r>
        <w:rPr>
          <w:rFonts w:ascii="Times New Roman" w:hAnsi="Times New Roman"/>
          <w:b/>
          <w:sz w:val="20"/>
          <w:szCs w:val="20"/>
          <w:vertAlign w:val="superscript"/>
          <w:lang w:val="en-US"/>
        </w:rPr>
        <w:t>5</w:t>
      </w:r>
      <w:r w:rsidRPr="00132109">
        <w:rPr>
          <w:rFonts w:ascii="Times New Roman" w:hAnsi="Times New Roman"/>
          <w:b/>
          <w:sz w:val="20"/>
          <w:szCs w:val="20"/>
          <w:lang w:val="en-US"/>
        </w:rPr>
        <w:t>, M. Yıldız</w:t>
      </w:r>
      <w:r>
        <w:rPr>
          <w:rFonts w:ascii="Times New Roman" w:hAnsi="Times New Roman"/>
          <w:b/>
          <w:sz w:val="20"/>
          <w:szCs w:val="20"/>
          <w:vertAlign w:val="superscript"/>
          <w:lang w:val="en-US"/>
        </w:rPr>
        <w:t>6</w:t>
      </w:r>
      <w:r>
        <w:rPr>
          <w:rFonts w:ascii="Times New Roman" w:hAnsi="Times New Roman"/>
          <w:b/>
          <w:sz w:val="20"/>
          <w:szCs w:val="20"/>
          <w:lang w:val="en-US"/>
        </w:rPr>
        <w:t>,</w:t>
      </w:r>
      <w:r w:rsidRPr="00132109">
        <w:rPr>
          <w:rFonts w:ascii="Times New Roman" w:hAnsi="Times New Roman"/>
          <w:b/>
          <w:bCs/>
          <w:sz w:val="20"/>
          <w:szCs w:val="20"/>
          <w:lang w:val="en-US"/>
        </w:rPr>
        <w:t xml:space="preserve"> </w:t>
      </w:r>
      <w:r w:rsidRPr="00132109">
        <w:rPr>
          <w:rFonts w:ascii="Times New Roman" w:hAnsi="Times New Roman"/>
          <w:b/>
          <w:sz w:val="20"/>
          <w:szCs w:val="20"/>
          <w:u w:val="single"/>
          <w:lang w:val="en-US"/>
        </w:rPr>
        <w:t>H. Ünver</w:t>
      </w:r>
      <w:r>
        <w:rPr>
          <w:rFonts w:ascii="Times New Roman" w:hAnsi="Times New Roman"/>
          <w:b/>
          <w:sz w:val="20"/>
          <w:szCs w:val="20"/>
          <w:u w:val="single"/>
          <w:vertAlign w:val="superscript"/>
          <w:lang w:val="en-US"/>
        </w:rPr>
        <w:t>7</w:t>
      </w:r>
    </w:p>
    <w:p w:rsidR="00132109" w:rsidRDefault="00132109" w:rsidP="00132109">
      <w:pPr>
        <w:spacing w:after="0" w:line="240" w:lineRule="auto"/>
        <w:jc w:val="both"/>
        <w:rPr>
          <w:rFonts w:ascii="Times New Roman" w:hAnsi="Times New Roman"/>
          <w:sz w:val="20"/>
          <w:szCs w:val="20"/>
          <w:lang w:val="en-US"/>
        </w:rPr>
      </w:pPr>
    </w:p>
    <w:p w:rsidR="00281BCD" w:rsidRPr="00132109" w:rsidRDefault="00281BCD" w:rsidP="00132109">
      <w:pPr>
        <w:spacing w:after="0" w:line="240" w:lineRule="auto"/>
        <w:jc w:val="both"/>
        <w:rPr>
          <w:rFonts w:ascii="Times New Roman" w:hAnsi="Times New Roman"/>
          <w:sz w:val="20"/>
          <w:szCs w:val="20"/>
          <w:lang w:val="en-US"/>
        </w:rPr>
      </w:pPr>
    </w:p>
    <w:p w:rsidR="00132109" w:rsidRPr="00132109" w:rsidRDefault="00281BCD" w:rsidP="00132109">
      <w:pPr>
        <w:spacing w:after="0" w:line="240" w:lineRule="auto"/>
        <w:jc w:val="both"/>
        <w:rPr>
          <w:rFonts w:ascii="Times New Roman" w:hAnsi="Times New Roman"/>
          <w:i/>
          <w:sz w:val="20"/>
          <w:szCs w:val="20"/>
          <w:lang w:val="en-US"/>
        </w:rPr>
      </w:pPr>
      <w:r>
        <w:rPr>
          <w:rFonts w:ascii="Times New Roman" w:hAnsi="Times New Roman"/>
          <w:i/>
          <w:sz w:val="20"/>
          <w:szCs w:val="20"/>
          <w:vertAlign w:val="superscript"/>
          <w:lang w:val="en-US"/>
        </w:rPr>
        <w:t>1</w:t>
      </w:r>
      <w:r w:rsidR="00132109" w:rsidRPr="00132109">
        <w:rPr>
          <w:rFonts w:ascii="Times New Roman" w:hAnsi="Times New Roman"/>
          <w:i/>
          <w:sz w:val="20"/>
          <w:szCs w:val="20"/>
          <w:lang w:val="en-US"/>
        </w:rPr>
        <w:t xml:space="preserve">Ankara Nuclear Research and Training Center, Turkish Atomic Energy Authority, TR-06100 </w:t>
      </w:r>
      <w:proofErr w:type="spellStart"/>
      <w:r w:rsidR="00132109" w:rsidRPr="00132109">
        <w:rPr>
          <w:rFonts w:ascii="Times New Roman" w:hAnsi="Times New Roman"/>
          <w:i/>
          <w:sz w:val="20"/>
          <w:szCs w:val="20"/>
          <w:lang w:val="en-US"/>
        </w:rPr>
        <w:t>Besevler</w:t>
      </w:r>
      <w:proofErr w:type="spellEnd"/>
      <w:r w:rsidR="00132109" w:rsidRPr="00132109">
        <w:rPr>
          <w:rFonts w:ascii="Times New Roman" w:hAnsi="Times New Roman"/>
          <w:i/>
          <w:sz w:val="20"/>
          <w:szCs w:val="20"/>
          <w:lang w:val="en-US"/>
        </w:rPr>
        <w:t>-Ankara, Turkey</w:t>
      </w:r>
    </w:p>
    <w:p w:rsidR="00132109" w:rsidRPr="00132109" w:rsidRDefault="00281BCD" w:rsidP="00132109">
      <w:pPr>
        <w:spacing w:after="0" w:line="240" w:lineRule="auto"/>
        <w:jc w:val="both"/>
        <w:rPr>
          <w:rFonts w:ascii="Times New Roman" w:hAnsi="Times New Roman"/>
          <w:bCs/>
          <w:i/>
          <w:sz w:val="20"/>
          <w:szCs w:val="20"/>
          <w:lang w:val="en-US"/>
        </w:rPr>
      </w:pPr>
      <w:r>
        <w:rPr>
          <w:rFonts w:ascii="Times New Roman" w:hAnsi="Times New Roman"/>
          <w:bCs/>
          <w:i/>
          <w:sz w:val="20"/>
          <w:szCs w:val="20"/>
          <w:vertAlign w:val="superscript"/>
          <w:lang w:val="en-US"/>
        </w:rPr>
        <w:t>2</w:t>
      </w:r>
      <w:r w:rsidR="00132109" w:rsidRPr="00132109">
        <w:rPr>
          <w:rFonts w:ascii="Times New Roman" w:hAnsi="Times New Roman"/>
          <w:bCs/>
          <w:i/>
          <w:sz w:val="20"/>
          <w:szCs w:val="20"/>
          <w:lang w:val="en-US"/>
        </w:rPr>
        <w:t xml:space="preserve">Vocational School of Health Services, Ankara University, TR-06290 </w:t>
      </w:r>
      <w:proofErr w:type="spellStart"/>
      <w:r w:rsidR="00132109" w:rsidRPr="00132109">
        <w:rPr>
          <w:rFonts w:ascii="Times New Roman" w:hAnsi="Times New Roman"/>
          <w:bCs/>
          <w:i/>
          <w:sz w:val="20"/>
          <w:szCs w:val="20"/>
          <w:lang w:val="en-US"/>
        </w:rPr>
        <w:t>Kecioren</w:t>
      </w:r>
      <w:proofErr w:type="spellEnd"/>
      <w:r w:rsidR="00132109" w:rsidRPr="00132109">
        <w:rPr>
          <w:rFonts w:ascii="Times New Roman" w:hAnsi="Times New Roman"/>
          <w:bCs/>
          <w:i/>
          <w:sz w:val="20"/>
          <w:szCs w:val="20"/>
          <w:lang w:val="en-US"/>
        </w:rPr>
        <w:t>-Ankara, Turkey</w:t>
      </w:r>
    </w:p>
    <w:p w:rsidR="00132109" w:rsidRPr="00132109" w:rsidRDefault="00281BCD" w:rsidP="00132109">
      <w:pPr>
        <w:spacing w:after="0" w:line="240" w:lineRule="auto"/>
        <w:jc w:val="both"/>
        <w:rPr>
          <w:rFonts w:ascii="Times New Roman" w:hAnsi="Times New Roman"/>
          <w:i/>
          <w:sz w:val="20"/>
          <w:szCs w:val="20"/>
          <w:lang w:val="en-US"/>
        </w:rPr>
      </w:pPr>
      <w:r>
        <w:rPr>
          <w:rFonts w:ascii="Times New Roman" w:hAnsi="Times New Roman"/>
          <w:i/>
          <w:sz w:val="20"/>
          <w:szCs w:val="20"/>
          <w:vertAlign w:val="superscript"/>
          <w:lang w:val="en-US"/>
        </w:rPr>
        <w:t>3</w:t>
      </w:r>
      <w:r w:rsidR="00132109" w:rsidRPr="00132109">
        <w:rPr>
          <w:rFonts w:ascii="Times New Roman" w:hAnsi="Times New Roman"/>
          <w:i/>
          <w:sz w:val="20"/>
          <w:szCs w:val="20"/>
          <w:lang w:val="en-US"/>
        </w:rPr>
        <w:t xml:space="preserve">Department of Biology, Faculty of Arts and Sciences, </w:t>
      </w:r>
      <w:proofErr w:type="spellStart"/>
      <w:r w:rsidR="00132109" w:rsidRPr="00132109">
        <w:rPr>
          <w:rFonts w:ascii="Times New Roman" w:hAnsi="Times New Roman"/>
          <w:i/>
          <w:sz w:val="20"/>
          <w:szCs w:val="20"/>
          <w:lang w:val="en-US"/>
        </w:rPr>
        <w:t>Çanakkale</w:t>
      </w:r>
      <w:proofErr w:type="spellEnd"/>
      <w:r w:rsidR="00132109" w:rsidRPr="00132109">
        <w:rPr>
          <w:rFonts w:ascii="Times New Roman" w:hAnsi="Times New Roman"/>
          <w:i/>
          <w:sz w:val="20"/>
          <w:szCs w:val="20"/>
          <w:lang w:val="en-US"/>
        </w:rPr>
        <w:t xml:space="preserve"> </w:t>
      </w:r>
      <w:proofErr w:type="spellStart"/>
      <w:r w:rsidR="00132109" w:rsidRPr="00132109">
        <w:rPr>
          <w:rFonts w:ascii="Times New Roman" w:hAnsi="Times New Roman"/>
          <w:i/>
          <w:sz w:val="20"/>
          <w:szCs w:val="20"/>
          <w:lang w:val="en-US"/>
        </w:rPr>
        <w:t>Onsekiz</w:t>
      </w:r>
      <w:proofErr w:type="spellEnd"/>
      <w:r w:rsidR="00132109" w:rsidRPr="00132109">
        <w:rPr>
          <w:rFonts w:ascii="Times New Roman" w:hAnsi="Times New Roman"/>
          <w:i/>
          <w:sz w:val="20"/>
          <w:szCs w:val="20"/>
          <w:lang w:val="en-US"/>
        </w:rPr>
        <w:t xml:space="preserve"> Mart University, TR-17100 </w:t>
      </w:r>
      <w:proofErr w:type="spellStart"/>
      <w:r w:rsidR="00132109" w:rsidRPr="00132109">
        <w:rPr>
          <w:rFonts w:ascii="Times New Roman" w:hAnsi="Times New Roman"/>
          <w:i/>
          <w:sz w:val="20"/>
          <w:szCs w:val="20"/>
          <w:lang w:val="en-US"/>
        </w:rPr>
        <w:t>Çanakkale</w:t>
      </w:r>
      <w:proofErr w:type="spellEnd"/>
      <w:r w:rsidR="00132109" w:rsidRPr="00132109">
        <w:rPr>
          <w:rFonts w:ascii="Times New Roman" w:hAnsi="Times New Roman"/>
          <w:i/>
          <w:sz w:val="20"/>
          <w:szCs w:val="20"/>
          <w:lang w:val="en-US"/>
        </w:rPr>
        <w:t>, Turkey.</w:t>
      </w:r>
    </w:p>
    <w:p w:rsidR="00132109" w:rsidRPr="00132109" w:rsidRDefault="00281BCD" w:rsidP="00132109">
      <w:pPr>
        <w:spacing w:after="0" w:line="240" w:lineRule="auto"/>
        <w:jc w:val="both"/>
        <w:rPr>
          <w:rFonts w:ascii="Times New Roman" w:hAnsi="Times New Roman"/>
          <w:i/>
          <w:sz w:val="20"/>
          <w:szCs w:val="20"/>
          <w:lang w:val="en-US"/>
        </w:rPr>
      </w:pPr>
      <w:r>
        <w:rPr>
          <w:rFonts w:ascii="Times New Roman" w:hAnsi="Times New Roman"/>
          <w:i/>
          <w:sz w:val="20"/>
          <w:szCs w:val="20"/>
          <w:vertAlign w:val="superscript"/>
          <w:lang w:val="en-US"/>
        </w:rPr>
        <w:t>4</w:t>
      </w:r>
      <w:r w:rsidR="00132109" w:rsidRPr="00132109">
        <w:rPr>
          <w:rFonts w:ascii="Times New Roman" w:hAnsi="Times New Roman"/>
          <w:i/>
          <w:sz w:val="20"/>
          <w:szCs w:val="20"/>
          <w:lang w:val="en-US"/>
        </w:rPr>
        <w:t xml:space="preserve">Department of Chemistry, Faculty of Science, </w:t>
      </w:r>
      <w:proofErr w:type="spellStart"/>
      <w:r w:rsidR="00132109" w:rsidRPr="00132109">
        <w:rPr>
          <w:rFonts w:ascii="Times New Roman" w:hAnsi="Times New Roman"/>
          <w:i/>
          <w:sz w:val="20"/>
          <w:szCs w:val="20"/>
          <w:lang w:val="en-US"/>
        </w:rPr>
        <w:t>Karabük</w:t>
      </w:r>
      <w:proofErr w:type="spellEnd"/>
      <w:r w:rsidR="00132109" w:rsidRPr="00132109">
        <w:rPr>
          <w:rFonts w:ascii="Times New Roman" w:hAnsi="Times New Roman"/>
          <w:i/>
          <w:sz w:val="20"/>
          <w:szCs w:val="20"/>
          <w:lang w:val="en-US"/>
        </w:rPr>
        <w:t xml:space="preserve"> University, TR-78050 </w:t>
      </w:r>
      <w:proofErr w:type="spellStart"/>
      <w:r w:rsidR="00132109" w:rsidRPr="00132109">
        <w:rPr>
          <w:rFonts w:ascii="Times New Roman" w:hAnsi="Times New Roman"/>
          <w:i/>
          <w:sz w:val="20"/>
          <w:szCs w:val="20"/>
          <w:lang w:val="en-US"/>
        </w:rPr>
        <w:t>Karabük</w:t>
      </w:r>
      <w:proofErr w:type="spellEnd"/>
      <w:r w:rsidR="00132109" w:rsidRPr="00132109">
        <w:rPr>
          <w:rFonts w:ascii="Times New Roman" w:hAnsi="Times New Roman"/>
          <w:i/>
          <w:sz w:val="20"/>
          <w:szCs w:val="20"/>
          <w:lang w:val="en-US"/>
        </w:rPr>
        <w:t>, Turkey.</w:t>
      </w:r>
    </w:p>
    <w:p w:rsidR="00132109" w:rsidRPr="00132109" w:rsidRDefault="00281BCD" w:rsidP="00132109">
      <w:pPr>
        <w:spacing w:after="0" w:line="240" w:lineRule="auto"/>
        <w:jc w:val="both"/>
        <w:rPr>
          <w:rFonts w:ascii="Times New Roman" w:hAnsi="Times New Roman"/>
          <w:i/>
          <w:iCs/>
          <w:sz w:val="20"/>
          <w:szCs w:val="20"/>
          <w:lang w:val="tr-TR"/>
        </w:rPr>
      </w:pPr>
      <w:r>
        <w:rPr>
          <w:rFonts w:ascii="Times New Roman" w:hAnsi="Times New Roman"/>
          <w:i/>
          <w:sz w:val="20"/>
          <w:szCs w:val="20"/>
          <w:vertAlign w:val="superscript"/>
          <w:lang w:val="en-US"/>
        </w:rPr>
        <w:t>5</w:t>
      </w:r>
      <w:proofErr w:type="spellStart"/>
      <w:r w:rsidR="00132109" w:rsidRPr="00132109">
        <w:rPr>
          <w:rFonts w:ascii="Times New Roman" w:hAnsi="Times New Roman"/>
          <w:i/>
          <w:iCs/>
          <w:sz w:val="20"/>
          <w:szCs w:val="20"/>
          <w:lang w:val="tr-TR"/>
        </w:rPr>
        <w:t>Near</w:t>
      </w:r>
      <w:proofErr w:type="spellEnd"/>
      <w:r w:rsidR="00132109" w:rsidRPr="00132109">
        <w:rPr>
          <w:rFonts w:ascii="Times New Roman" w:hAnsi="Times New Roman"/>
          <w:i/>
          <w:iCs/>
          <w:sz w:val="20"/>
          <w:szCs w:val="20"/>
          <w:lang w:val="tr-TR"/>
        </w:rPr>
        <w:t xml:space="preserve"> East </w:t>
      </w:r>
      <w:proofErr w:type="spellStart"/>
      <w:r w:rsidR="00132109" w:rsidRPr="00132109">
        <w:rPr>
          <w:rFonts w:ascii="Times New Roman" w:hAnsi="Times New Roman"/>
          <w:i/>
          <w:iCs/>
          <w:sz w:val="20"/>
          <w:szCs w:val="20"/>
          <w:lang w:val="tr-TR"/>
        </w:rPr>
        <w:t>University</w:t>
      </w:r>
      <w:proofErr w:type="spellEnd"/>
      <w:r w:rsidR="00132109" w:rsidRPr="00132109">
        <w:rPr>
          <w:rFonts w:ascii="Times New Roman" w:hAnsi="Times New Roman"/>
          <w:i/>
          <w:iCs/>
          <w:sz w:val="20"/>
          <w:szCs w:val="20"/>
          <w:lang w:val="tr-TR"/>
        </w:rPr>
        <w:t xml:space="preserve">, </w:t>
      </w:r>
      <w:proofErr w:type="spellStart"/>
      <w:r w:rsidR="00132109" w:rsidRPr="00132109">
        <w:rPr>
          <w:rFonts w:ascii="Times New Roman" w:hAnsi="Times New Roman"/>
          <w:i/>
          <w:iCs/>
          <w:sz w:val="20"/>
          <w:szCs w:val="20"/>
          <w:lang w:val="tr-TR"/>
        </w:rPr>
        <w:t>Ataturk</w:t>
      </w:r>
      <w:proofErr w:type="spellEnd"/>
      <w:r w:rsidR="00132109" w:rsidRPr="00132109">
        <w:rPr>
          <w:rFonts w:ascii="Times New Roman" w:hAnsi="Times New Roman"/>
          <w:i/>
          <w:iCs/>
          <w:sz w:val="20"/>
          <w:szCs w:val="20"/>
          <w:lang w:val="tr-TR"/>
        </w:rPr>
        <w:t xml:space="preserve"> </w:t>
      </w:r>
      <w:proofErr w:type="spellStart"/>
      <w:r w:rsidR="00132109" w:rsidRPr="00132109">
        <w:rPr>
          <w:rFonts w:ascii="Times New Roman" w:hAnsi="Times New Roman"/>
          <w:i/>
          <w:iCs/>
          <w:sz w:val="20"/>
          <w:szCs w:val="20"/>
          <w:lang w:val="tr-TR"/>
        </w:rPr>
        <w:t>Faculty</w:t>
      </w:r>
      <w:proofErr w:type="spellEnd"/>
      <w:r w:rsidR="00132109" w:rsidRPr="00132109">
        <w:rPr>
          <w:rFonts w:ascii="Times New Roman" w:hAnsi="Times New Roman"/>
          <w:i/>
          <w:iCs/>
          <w:sz w:val="20"/>
          <w:szCs w:val="20"/>
          <w:lang w:val="tr-TR"/>
        </w:rPr>
        <w:t xml:space="preserve"> of </w:t>
      </w:r>
      <w:proofErr w:type="spellStart"/>
      <w:r w:rsidR="00132109" w:rsidRPr="00132109">
        <w:rPr>
          <w:rFonts w:ascii="Times New Roman" w:hAnsi="Times New Roman"/>
          <w:i/>
          <w:iCs/>
          <w:sz w:val="20"/>
          <w:szCs w:val="20"/>
          <w:lang w:val="tr-TR"/>
        </w:rPr>
        <w:t>Education</w:t>
      </w:r>
      <w:proofErr w:type="spellEnd"/>
      <w:r w:rsidR="00132109" w:rsidRPr="00132109">
        <w:rPr>
          <w:rFonts w:ascii="Times New Roman" w:hAnsi="Times New Roman"/>
          <w:i/>
          <w:iCs/>
          <w:sz w:val="20"/>
          <w:szCs w:val="20"/>
          <w:lang w:val="tr-TR"/>
        </w:rPr>
        <w:t xml:space="preserve">, </w:t>
      </w:r>
      <w:proofErr w:type="spellStart"/>
      <w:r w:rsidR="00132109" w:rsidRPr="00132109">
        <w:rPr>
          <w:rFonts w:ascii="Times New Roman" w:hAnsi="Times New Roman"/>
          <w:i/>
          <w:iCs/>
          <w:sz w:val="20"/>
          <w:szCs w:val="20"/>
          <w:lang w:val="tr-TR"/>
        </w:rPr>
        <w:t>Nicosia</w:t>
      </w:r>
      <w:proofErr w:type="spellEnd"/>
      <w:r w:rsidR="00132109" w:rsidRPr="00132109">
        <w:rPr>
          <w:rFonts w:ascii="Times New Roman" w:hAnsi="Times New Roman"/>
          <w:i/>
          <w:iCs/>
          <w:sz w:val="20"/>
          <w:szCs w:val="20"/>
          <w:lang w:val="tr-TR"/>
        </w:rPr>
        <w:t xml:space="preserve">, Mersin TR-10 </w:t>
      </w:r>
      <w:proofErr w:type="spellStart"/>
      <w:r w:rsidR="00132109" w:rsidRPr="00132109">
        <w:rPr>
          <w:rFonts w:ascii="Times New Roman" w:hAnsi="Times New Roman"/>
          <w:i/>
          <w:iCs/>
          <w:sz w:val="20"/>
          <w:szCs w:val="20"/>
          <w:lang w:val="tr-TR"/>
        </w:rPr>
        <w:t>Turkey</w:t>
      </w:r>
      <w:proofErr w:type="spellEnd"/>
      <w:r w:rsidR="00132109" w:rsidRPr="00132109">
        <w:rPr>
          <w:rFonts w:ascii="Times New Roman" w:hAnsi="Times New Roman"/>
          <w:i/>
          <w:iCs/>
          <w:sz w:val="20"/>
          <w:szCs w:val="20"/>
          <w:lang w:val="tr-TR"/>
        </w:rPr>
        <w:t>.</w:t>
      </w:r>
    </w:p>
    <w:p w:rsidR="00132109" w:rsidRDefault="00281BCD" w:rsidP="00132109">
      <w:pPr>
        <w:spacing w:after="0" w:line="240" w:lineRule="auto"/>
        <w:jc w:val="both"/>
        <w:rPr>
          <w:rFonts w:ascii="Times New Roman" w:hAnsi="Times New Roman"/>
          <w:i/>
          <w:sz w:val="20"/>
          <w:szCs w:val="20"/>
          <w:lang w:val="en-US"/>
        </w:rPr>
      </w:pPr>
      <w:r>
        <w:rPr>
          <w:rFonts w:ascii="Times New Roman" w:hAnsi="Times New Roman"/>
          <w:i/>
          <w:sz w:val="20"/>
          <w:szCs w:val="20"/>
          <w:vertAlign w:val="superscript"/>
          <w:lang w:val="en-US"/>
        </w:rPr>
        <w:t>6</w:t>
      </w:r>
      <w:r w:rsidR="00132109" w:rsidRPr="00132109">
        <w:rPr>
          <w:rFonts w:ascii="Times New Roman" w:hAnsi="Times New Roman"/>
          <w:i/>
          <w:sz w:val="20"/>
          <w:szCs w:val="20"/>
          <w:lang w:val="en-US"/>
        </w:rPr>
        <w:t xml:space="preserve">Department of Chemistry, Faculty of Arts and Sciences, </w:t>
      </w:r>
      <w:proofErr w:type="spellStart"/>
      <w:r w:rsidR="00132109" w:rsidRPr="00132109">
        <w:rPr>
          <w:rFonts w:ascii="Times New Roman" w:hAnsi="Times New Roman"/>
          <w:i/>
          <w:sz w:val="20"/>
          <w:szCs w:val="20"/>
          <w:lang w:val="en-US"/>
        </w:rPr>
        <w:t>Çanakkale</w:t>
      </w:r>
      <w:proofErr w:type="spellEnd"/>
      <w:r w:rsidR="00132109" w:rsidRPr="00132109">
        <w:rPr>
          <w:rFonts w:ascii="Times New Roman" w:hAnsi="Times New Roman"/>
          <w:i/>
          <w:sz w:val="20"/>
          <w:szCs w:val="20"/>
          <w:lang w:val="en-US"/>
        </w:rPr>
        <w:t xml:space="preserve"> </w:t>
      </w:r>
      <w:proofErr w:type="spellStart"/>
      <w:r w:rsidR="00132109" w:rsidRPr="00132109">
        <w:rPr>
          <w:rFonts w:ascii="Times New Roman" w:hAnsi="Times New Roman"/>
          <w:i/>
          <w:sz w:val="20"/>
          <w:szCs w:val="20"/>
          <w:lang w:val="en-US"/>
        </w:rPr>
        <w:t>Onsekiz</w:t>
      </w:r>
      <w:proofErr w:type="spellEnd"/>
      <w:r w:rsidR="00132109" w:rsidRPr="00132109">
        <w:rPr>
          <w:rFonts w:ascii="Times New Roman" w:hAnsi="Times New Roman"/>
          <w:i/>
          <w:sz w:val="20"/>
          <w:szCs w:val="20"/>
          <w:lang w:val="en-US"/>
        </w:rPr>
        <w:t xml:space="preserve"> Mart University, TR-17100 </w:t>
      </w:r>
      <w:proofErr w:type="spellStart"/>
      <w:r w:rsidR="00132109" w:rsidRPr="00132109">
        <w:rPr>
          <w:rFonts w:ascii="Times New Roman" w:hAnsi="Times New Roman"/>
          <w:i/>
          <w:sz w:val="20"/>
          <w:szCs w:val="20"/>
          <w:lang w:val="en-US"/>
        </w:rPr>
        <w:t>Çanakkale</w:t>
      </w:r>
      <w:proofErr w:type="spellEnd"/>
      <w:r w:rsidR="00132109" w:rsidRPr="00132109">
        <w:rPr>
          <w:rFonts w:ascii="Times New Roman" w:hAnsi="Times New Roman"/>
          <w:i/>
          <w:sz w:val="20"/>
          <w:szCs w:val="20"/>
          <w:lang w:val="en-US"/>
        </w:rPr>
        <w:t>, Turkey.</w:t>
      </w:r>
    </w:p>
    <w:p w:rsidR="00281BCD" w:rsidRDefault="00281BCD" w:rsidP="00281BCD">
      <w:pPr>
        <w:spacing w:after="0" w:line="240" w:lineRule="auto"/>
        <w:jc w:val="both"/>
        <w:rPr>
          <w:rFonts w:ascii="Times New Roman" w:hAnsi="Times New Roman"/>
          <w:i/>
          <w:sz w:val="20"/>
          <w:szCs w:val="20"/>
          <w:lang w:val="en-US"/>
        </w:rPr>
      </w:pPr>
      <w:r>
        <w:rPr>
          <w:rFonts w:ascii="Times New Roman" w:hAnsi="Times New Roman"/>
          <w:bCs/>
          <w:i/>
          <w:sz w:val="20"/>
          <w:szCs w:val="20"/>
          <w:vertAlign w:val="superscript"/>
          <w:lang w:val="en-US"/>
        </w:rPr>
        <w:t>7</w:t>
      </w:r>
      <w:r w:rsidRPr="00132109">
        <w:rPr>
          <w:rFonts w:ascii="Times New Roman" w:hAnsi="Times New Roman"/>
          <w:i/>
          <w:sz w:val="20"/>
          <w:szCs w:val="20"/>
          <w:lang w:val="en-US"/>
        </w:rPr>
        <w:t xml:space="preserve">Department of Physics, Faculty of Science, Ankara University, TR-06100 </w:t>
      </w:r>
      <w:proofErr w:type="spellStart"/>
      <w:r w:rsidRPr="00132109">
        <w:rPr>
          <w:rFonts w:ascii="Times New Roman" w:hAnsi="Times New Roman"/>
          <w:i/>
          <w:sz w:val="20"/>
          <w:szCs w:val="20"/>
          <w:lang w:val="en-US"/>
        </w:rPr>
        <w:t>Beşevler</w:t>
      </w:r>
      <w:proofErr w:type="spellEnd"/>
      <w:r w:rsidRPr="00132109">
        <w:rPr>
          <w:rFonts w:ascii="Times New Roman" w:hAnsi="Times New Roman"/>
          <w:i/>
          <w:sz w:val="20"/>
          <w:szCs w:val="20"/>
          <w:lang w:val="en-US"/>
        </w:rPr>
        <w:t>-Ankara, Turkey</w:t>
      </w:r>
    </w:p>
    <w:p w:rsidR="00281BCD" w:rsidRPr="00132109" w:rsidRDefault="00281BCD" w:rsidP="00281BCD">
      <w:pPr>
        <w:spacing w:after="0" w:line="240" w:lineRule="auto"/>
        <w:jc w:val="both"/>
        <w:rPr>
          <w:rFonts w:ascii="Times New Roman" w:hAnsi="Times New Roman"/>
          <w:i/>
          <w:sz w:val="20"/>
          <w:szCs w:val="20"/>
          <w:lang w:val="en-US"/>
        </w:rPr>
      </w:pPr>
    </w:p>
    <w:p w:rsidR="00281BCD" w:rsidRDefault="00281BCD" w:rsidP="00132109">
      <w:pPr>
        <w:spacing w:after="0" w:line="240" w:lineRule="auto"/>
        <w:jc w:val="both"/>
        <w:rPr>
          <w:rFonts w:ascii="Times New Roman" w:hAnsi="Times New Roman"/>
          <w:sz w:val="20"/>
          <w:szCs w:val="20"/>
          <w:lang w:val="en-US"/>
        </w:rPr>
      </w:pPr>
      <w:r w:rsidRPr="00132109">
        <w:rPr>
          <w:rFonts w:ascii="Times New Roman" w:hAnsi="Times New Roman"/>
          <w:i/>
          <w:color w:val="000000"/>
          <w:sz w:val="20"/>
          <w:szCs w:val="20"/>
          <w:lang w:val="en-GB"/>
        </w:rPr>
        <w:t>E</w:t>
      </w:r>
      <w:r w:rsidRPr="00132109">
        <w:rPr>
          <w:rFonts w:ascii="Times New Roman" w:hAnsi="Times New Roman"/>
          <w:color w:val="000000"/>
          <w:sz w:val="20"/>
          <w:szCs w:val="20"/>
          <w:lang w:val="en-GB"/>
        </w:rPr>
        <w:t xml:space="preserve">-mail: </w:t>
      </w:r>
      <w:hyperlink r:id="rId5" w:history="1">
        <w:r w:rsidR="00446CC7" w:rsidRPr="00446CC7">
          <w:t xml:space="preserve"> </w:t>
        </w:r>
        <w:r w:rsidR="00446CC7" w:rsidRPr="00446CC7">
          <w:rPr>
            <w:rStyle w:val="Kpr"/>
            <w:rFonts w:ascii="Times New Roman" w:hAnsi="Times New Roman"/>
            <w:color w:val="4472C4"/>
            <w:sz w:val="20"/>
            <w:szCs w:val="20"/>
            <w:lang w:val="en-GB"/>
          </w:rPr>
          <w:t xml:space="preserve">Huseyin.Unver@ankara.edu.tr </w:t>
        </w:r>
      </w:hyperlink>
    </w:p>
    <w:p w:rsidR="00281BCD" w:rsidRPr="00281BCD" w:rsidRDefault="00281BCD" w:rsidP="00132109">
      <w:pPr>
        <w:spacing w:after="0" w:line="240" w:lineRule="auto"/>
        <w:jc w:val="both"/>
        <w:rPr>
          <w:rFonts w:ascii="Times New Roman" w:hAnsi="Times New Roman"/>
          <w:sz w:val="20"/>
          <w:szCs w:val="20"/>
          <w:lang w:val="en-US"/>
        </w:rPr>
      </w:pPr>
    </w:p>
    <w:p w:rsidR="00132109" w:rsidRDefault="00132109" w:rsidP="00281BCD">
      <w:pPr>
        <w:spacing w:line="276" w:lineRule="auto"/>
        <w:jc w:val="both"/>
        <w:rPr>
          <w:rFonts w:ascii="Times New Roman" w:hAnsi="Times New Roman"/>
          <w:sz w:val="20"/>
          <w:szCs w:val="20"/>
        </w:rPr>
      </w:pPr>
      <w:r w:rsidRPr="00281BCD">
        <w:rPr>
          <w:rFonts w:ascii="Times New Roman" w:hAnsi="Times New Roman"/>
          <w:sz w:val="20"/>
          <w:szCs w:val="20"/>
        </w:rPr>
        <w:t>We report</w:t>
      </w:r>
      <w:r w:rsidR="00AE693D">
        <w:rPr>
          <w:rFonts w:ascii="Times New Roman" w:hAnsi="Times New Roman"/>
          <w:sz w:val="20"/>
          <w:szCs w:val="20"/>
        </w:rPr>
        <w:t xml:space="preserve"> here</w:t>
      </w:r>
      <w:r w:rsidRPr="00281BCD">
        <w:rPr>
          <w:rFonts w:ascii="Times New Roman" w:hAnsi="Times New Roman"/>
          <w:sz w:val="20"/>
          <w:szCs w:val="20"/>
        </w:rPr>
        <w:t xml:space="preserve"> the synthesis and characterization, biological</w:t>
      </w:r>
      <w:r w:rsidRPr="00281BCD">
        <w:rPr>
          <w:rFonts w:ascii="Times New Roman" w:hAnsi="Times New Roman"/>
          <w:bCs/>
          <w:sz w:val="20"/>
          <w:szCs w:val="20"/>
        </w:rPr>
        <w:t xml:space="preserve"> activity</w:t>
      </w:r>
      <w:r w:rsidRPr="00281BCD">
        <w:rPr>
          <w:rFonts w:ascii="Times New Roman" w:hAnsi="Times New Roman"/>
          <w:sz w:val="20"/>
          <w:szCs w:val="20"/>
        </w:rPr>
        <w:t xml:space="preserve">, </w:t>
      </w:r>
      <w:r w:rsidRPr="00281BCD">
        <w:rPr>
          <w:rFonts w:ascii="Times New Roman" w:hAnsi="Times New Roman"/>
          <w:sz w:val="20"/>
          <w:szCs w:val="20"/>
          <w:lang w:val="en-US"/>
        </w:rPr>
        <w:t xml:space="preserve">antioxidant activity, </w:t>
      </w:r>
      <w:r w:rsidRPr="00281BCD">
        <w:rPr>
          <w:rFonts w:ascii="Times New Roman" w:hAnsi="Times New Roman"/>
          <w:sz w:val="20"/>
          <w:szCs w:val="20"/>
        </w:rPr>
        <w:t>colorimetric anion sensors properties,</w:t>
      </w:r>
      <w:r w:rsidRPr="00281BCD">
        <w:rPr>
          <w:rFonts w:ascii="Times New Roman" w:eastAsia="AdvGulliv-R" w:hAnsi="Times New Roman"/>
          <w:sz w:val="20"/>
          <w:szCs w:val="20"/>
          <w:lang w:val="en-US"/>
        </w:rPr>
        <w:t xml:space="preserve"> and computational </w:t>
      </w:r>
      <w:r w:rsidRPr="00281BCD">
        <w:rPr>
          <w:rFonts w:ascii="Times New Roman" w:hAnsi="Times New Roman"/>
          <w:sz w:val="20"/>
          <w:szCs w:val="20"/>
          <w:lang w:val="en-US"/>
        </w:rPr>
        <w:t>density functional theory (DFT)</w:t>
      </w:r>
      <w:r w:rsidRPr="00281BCD">
        <w:rPr>
          <w:rFonts w:ascii="Times New Roman" w:eastAsia="AdvGulliv-R" w:hAnsi="Times New Roman"/>
          <w:sz w:val="20"/>
          <w:szCs w:val="20"/>
          <w:lang w:val="en-US"/>
        </w:rPr>
        <w:t xml:space="preserve"> study </w:t>
      </w:r>
      <w:r w:rsidRPr="00281BCD">
        <w:rPr>
          <w:rFonts w:ascii="Times New Roman" w:hAnsi="Times New Roman"/>
          <w:sz w:val="20"/>
          <w:szCs w:val="20"/>
        </w:rPr>
        <w:t xml:space="preserve">of a </w:t>
      </w:r>
      <w:r w:rsidRPr="00281BCD">
        <w:rPr>
          <w:rFonts w:ascii="Times New Roman" w:eastAsia="AdvGulliv-R" w:hAnsi="Times New Roman"/>
          <w:sz w:val="20"/>
          <w:szCs w:val="20"/>
          <w:lang w:val="en-US"/>
        </w:rPr>
        <w:t xml:space="preserve">novel Schiff base </w:t>
      </w:r>
      <w:r w:rsidRPr="00281BCD">
        <w:rPr>
          <w:rFonts w:ascii="Times New Roman" w:hAnsi="Times New Roman"/>
          <w:bCs/>
          <w:sz w:val="20"/>
          <w:szCs w:val="20"/>
          <w:lang w:val="en-GB"/>
        </w:rPr>
        <w:t>(</w:t>
      </w:r>
      <w:r w:rsidRPr="00281BCD">
        <w:rPr>
          <w:rFonts w:ascii="Times New Roman" w:hAnsi="Times New Roman"/>
          <w:bCs/>
          <w:i/>
          <w:sz w:val="20"/>
          <w:szCs w:val="20"/>
          <w:lang w:val="en-GB"/>
        </w:rPr>
        <w:t>E</w:t>
      </w:r>
      <w:r w:rsidRPr="00281BCD">
        <w:rPr>
          <w:rFonts w:ascii="Times New Roman" w:hAnsi="Times New Roman"/>
          <w:bCs/>
          <w:sz w:val="20"/>
          <w:szCs w:val="20"/>
          <w:lang w:val="en-GB"/>
        </w:rPr>
        <w:t>)-2-[(3,5-bis(trifluoromethyl)phenylimino)methyl]-4,6-dichlorophenol</w:t>
      </w:r>
      <w:r w:rsidRPr="00281BCD">
        <w:rPr>
          <w:rFonts w:ascii="Times New Roman" w:hAnsi="Times New Roman"/>
          <w:sz w:val="20"/>
          <w:szCs w:val="20"/>
          <w:lang w:val="en-US"/>
        </w:rPr>
        <w:t xml:space="preserve">. </w:t>
      </w:r>
      <w:r w:rsidRPr="00281BCD">
        <w:rPr>
          <w:rFonts w:ascii="Times New Roman" w:hAnsi="Times New Roman"/>
          <w:sz w:val="20"/>
          <w:szCs w:val="20"/>
        </w:rPr>
        <w:t xml:space="preserve">The molecular structure of the title compound was experimentally determined </w:t>
      </w:r>
      <w:r w:rsidR="00AE693D">
        <w:rPr>
          <w:rFonts w:ascii="Times New Roman" w:hAnsi="Times New Roman"/>
          <w:sz w:val="20"/>
          <w:szCs w:val="20"/>
        </w:rPr>
        <w:t xml:space="preserve">by </w:t>
      </w:r>
      <w:r w:rsidRPr="00281BCD">
        <w:rPr>
          <w:rFonts w:ascii="Times New Roman" w:hAnsi="Times New Roman"/>
          <w:sz w:val="20"/>
          <w:szCs w:val="20"/>
        </w:rPr>
        <w:t>using X-ray single-crystal data and was compared to the structure predicted by theoretical calculations using DFT.</w:t>
      </w:r>
      <w:r w:rsidRPr="00281BCD">
        <w:rPr>
          <w:rFonts w:ascii="Times New Roman" w:hAnsi="Times New Roman"/>
          <w:sz w:val="20"/>
          <w:szCs w:val="20"/>
          <w:lang w:val="en-US"/>
        </w:rPr>
        <w:t xml:space="preserve"> The antimicrobial activities of the title compound have been studied for their minimum inhibitory concentrations (MIC) against some bacteria and fungi. Besides, we have examined the interaction of the title compound with DNA by UV-Vis and agarose gel electrophoresis methods. The antioxidant activity of the compound was measured by the DPPH method, and its activity was found to be lower than </w:t>
      </w:r>
      <w:r w:rsidR="00DF3717" w:rsidRPr="00DF3717">
        <w:rPr>
          <w:rFonts w:ascii="Times New Roman" w:hAnsi="Times New Roman"/>
          <w:b/>
          <w:color w:val="FF0000"/>
          <w:sz w:val="20"/>
          <w:szCs w:val="20"/>
          <w:lang w:val="en-US"/>
        </w:rPr>
        <w:t>butylated hydroxytoluene (</w:t>
      </w:r>
      <w:r w:rsidRPr="00DF3717">
        <w:rPr>
          <w:rFonts w:ascii="Times New Roman" w:hAnsi="Times New Roman"/>
          <w:b/>
          <w:color w:val="FF0000"/>
          <w:sz w:val="20"/>
          <w:szCs w:val="20"/>
          <w:lang w:val="en-US"/>
        </w:rPr>
        <w:t>BHT</w:t>
      </w:r>
      <w:r w:rsidR="00DF3717" w:rsidRPr="00DF3717">
        <w:rPr>
          <w:rFonts w:ascii="Times New Roman" w:hAnsi="Times New Roman"/>
          <w:b/>
          <w:color w:val="FF0000"/>
          <w:sz w:val="20"/>
          <w:szCs w:val="20"/>
          <w:lang w:val="en-US"/>
        </w:rPr>
        <w:t>)</w:t>
      </w:r>
      <w:r w:rsidRPr="00DF3717">
        <w:rPr>
          <w:rFonts w:ascii="Times New Roman" w:hAnsi="Times New Roman"/>
          <w:b/>
          <w:color w:val="FF0000"/>
          <w:sz w:val="20"/>
          <w:szCs w:val="20"/>
          <w:lang w:val="en-US"/>
        </w:rPr>
        <w:t>.</w:t>
      </w:r>
      <w:r w:rsidRPr="00DF3717">
        <w:rPr>
          <w:rFonts w:ascii="Times New Roman" w:hAnsi="Times New Roman"/>
          <w:b/>
          <w:color w:val="FF0000"/>
          <w:sz w:val="20"/>
          <w:szCs w:val="20"/>
        </w:rPr>
        <w:t xml:space="preserve"> </w:t>
      </w:r>
      <w:r w:rsidRPr="00281BCD">
        <w:rPr>
          <w:rFonts w:ascii="Times New Roman" w:hAnsi="Times New Roman"/>
          <w:sz w:val="20"/>
          <w:szCs w:val="20"/>
        </w:rPr>
        <w:t xml:space="preserve">Also, the colorimetric response of the Schiff base receptors in DMSO has been investigated before and after the addition of the equivalent amount of each anion to evaluate the anion recognition properties </w:t>
      </w:r>
    </w:p>
    <w:p w:rsidR="00281BCD" w:rsidRPr="00281BCD" w:rsidRDefault="00281BCD" w:rsidP="00281BCD">
      <w:pPr>
        <w:spacing w:line="276" w:lineRule="auto"/>
        <w:jc w:val="both"/>
        <w:rPr>
          <w:rFonts w:ascii="Times New Roman" w:hAnsi="Times New Roman"/>
          <w:sz w:val="20"/>
          <w:szCs w:val="20"/>
        </w:rPr>
      </w:pPr>
    </w:p>
    <w:p w:rsidR="00132109" w:rsidRPr="00132109" w:rsidRDefault="00132109" w:rsidP="00132109">
      <w:pPr>
        <w:numPr>
          <w:ilvl w:val="0"/>
          <w:numId w:val="1"/>
        </w:numPr>
        <w:spacing w:before="120" w:after="120" w:line="240" w:lineRule="auto"/>
        <w:jc w:val="both"/>
        <w:rPr>
          <w:rFonts w:ascii="Times New Roman" w:hAnsi="Times New Roman"/>
          <w:bCs/>
          <w:color w:val="000000"/>
          <w:sz w:val="20"/>
          <w:szCs w:val="20"/>
          <w:lang w:val="en-GB"/>
        </w:rPr>
      </w:pPr>
      <w:r w:rsidRPr="00132109">
        <w:rPr>
          <w:rFonts w:ascii="Times New Roman" w:hAnsi="Times New Roman"/>
          <w:bCs/>
          <w:color w:val="000000"/>
          <w:sz w:val="20"/>
          <w:szCs w:val="20"/>
          <w:shd w:val="clear" w:color="auto" w:fill="FFFFFF"/>
        </w:rPr>
        <w:t>Alorabi, A. Q.,</w:t>
      </w:r>
      <w:r w:rsidRPr="00132109">
        <w:rPr>
          <w:rFonts w:ascii="Times New Roman" w:hAnsi="Times New Roman"/>
          <w:color w:val="000000"/>
          <w:sz w:val="20"/>
          <w:szCs w:val="20"/>
        </w:rPr>
        <w:t xml:space="preserve"> </w:t>
      </w:r>
      <w:r w:rsidRPr="00132109">
        <w:rPr>
          <w:rFonts w:ascii="Times New Roman" w:hAnsi="Times New Roman"/>
          <w:bCs/>
          <w:color w:val="000000"/>
          <w:sz w:val="20"/>
          <w:szCs w:val="20"/>
          <w:shd w:val="clear" w:color="auto" w:fill="FFFFFF"/>
        </w:rPr>
        <w:t xml:space="preserve">Abdelbaset, M., </w:t>
      </w:r>
      <w:r w:rsidRPr="00132109">
        <w:rPr>
          <w:rFonts w:ascii="Times New Roman" w:hAnsi="Times New Roman"/>
          <w:color w:val="000000"/>
          <w:sz w:val="20"/>
          <w:szCs w:val="20"/>
        </w:rPr>
        <w:t xml:space="preserve">and </w:t>
      </w:r>
      <w:r w:rsidRPr="00132109">
        <w:rPr>
          <w:rFonts w:ascii="Times New Roman" w:hAnsi="Times New Roman"/>
          <w:bCs/>
          <w:color w:val="000000"/>
          <w:sz w:val="20"/>
          <w:szCs w:val="20"/>
          <w:shd w:val="clear" w:color="auto" w:fill="FFFFFF"/>
        </w:rPr>
        <w:t>Zabin, S. A.</w:t>
      </w:r>
      <w:r w:rsidRPr="00132109">
        <w:rPr>
          <w:rFonts w:ascii="Times New Roman" w:hAnsi="Times New Roman"/>
          <w:color w:val="000000"/>
          <w:sz w:val="20"/>
          <w:szCs w:val="20"/>
        </w:rPr>
        <w:t>,</w:t>
      </w:r>
      <w:r w:rsidRPr="00132109">
        <w:rPr>
          <w:rFonts w:ascii="Times New Roman" w:hAnsi="Times New Roman"/>
          <w:color w:val="000000"/>
          <w:sz w:val="20"/>
          <w:szCs w:val="20"/>
          <w:shd w:val="clear" w:color="auto" w:fill="FFFFFF"/>
        </w:rPr>
        <w:t xml:space="preserve"> </w:t>
      </w:r>
      <w:r w:rsidRPr="00132109">
        <w:rPr>
          <w:rStyle w:val="Vurgu"/>
          <w:rFonts w:ascii="Times New Roman" w:hAnsi="Times New Roman"/>
          <w:color w:val="000000"/>
          <w:sz w:val="20"/>
          <w:szCs w:val="20"/>
          <w:shd w:val="clear" w:color="auto" w:fill="FFFFFF"/>
        </w:rPr>
        <w:t>Chemosensors,</w:t>
      </w:r>
      <w:r w:rsidRPr="00132109">
        <w:rPr>
          <w:rFonts w:ascii="Times New Roman" w:hAnsi="Times New Roman"/>
          <w:color w:val="000000"/>
          <w:sz w:val="20"/>
          <w:szCs w:val="20"/>
          <w:shd w:val="clear" w:color="auto" w:fill="FFFFFF"/>
        </w:rPr>
        <w:t>  </w:t>
      </w:r>
      <w:r w:rsidRPr="00132109">
        <w:rPr>
          <w:rFonts w:ascii="Times New Roman" w:hAnsi="Times New Roman"/>
          <w:bCs/>
          <w:color w:val="000000"/>
          <w:sz w:val="20"/>
          <w:szCs w:val="20"/>
          <w:shd w:val="clear" w:color="auto" w:fill="FFFFFF"/>
        </w:rPr>
        <w:t>2020</w:t>
      </w:r>
      <w:r w:rsidRPr="00132109">
        <w:rPr>
          <w:rFonts w:ascii="Times New Roman" w:hAnsi="Times New Roman"/>
          <w:color w:val="000000"/>
          <w:sz w:val="20"/>
          <w:szCs w:val="20"/>
          <w:shd w:val="clear" w:color="auto" w:fill="FFFFFF"/>
        </w:rPr>
        <w:t>,</w:t>
      </w:r>
      <w:r w:rsidRPr="00132109">
        <w:rPr>
          <w:rStyle w:val="Vurgu"/>
          <w:rFonts w:ascii="Times New Roman" w:hAnsi="Times New Roman"/>
          <w:i w:val="0"/>
          <w:color w:val="000000"/>
          <w:sz w:val="20"/>
          <w:szCs w:val="20"/>
          <w:shd w:val="clear" w:color="auto" w:fill="FFFFFF"/>
        </w:rPr>
        <w:t xml:space="preserve"> vols. 8,</w:t>
      </w:r>
      <w:r w:rsidRPr="00132109">
        <w:rPr>
          <w:rFonts w:ascii="Times New Roman" w:hAnsi="Times New Roman"/>
          <w:color w:val="000000"/>
          <w:sz w:val="20"/>
          <w:szCs w:val="20"/>
          <w:shd w:val="clear" w:color="auto" w:fill="FFFFFF"/>
        </w:rPr>
        <w:t xml:space="preserve"> p. 1. </w:t>
      </w:r>
      <w:hyperlink r:id="rId6" w:history="1">
        <w:r w:rsidRPr="00132109">
          <w:rPr>
            <w:rStyle w:val="Kpr"/>
            <w:rFonts w:ascii="Times New Roman" w:hAnsi="Times New Roman"/>
            <w:bCs/>
            <w:color w:val="000000"/>
            <w:sz w:val="20"/>
            <w:szCs w:val="20"/>
            <w:shd w:val="clear" w:color="auto" w:fill="FFFFFF"/>
          </w:rPr>
          <w:t>doi.org/10.3390/chemosensors8010001</w:t>
        </w:r>
      </w:hyperlink>
    </w:p>
    <w:p w:rsidR="00132109" w:rsidRPr="00281BCD" w:rsidRDefault="00132109" w:rsidP="00132109">
      <w:pPr>
        <w:numPr>
          <w:ilvl w:val="0"/>
          <w:numId w:val="1"/>
        </w:numPr>
        <w:spacing w:before="120" w:after="120" w:line="240" w:lineRule="auto"/>
        <w:jc w:val="both"/>
        <w:rPr>
          <w:rStyle w:val="Kpr"/>
          <w:rFonts w:ascii="Times New Roman" w:hAnsi="Times New Roman"/>
          <w:bCs/>
          <w:color w:val="000000"/>
          <w:sz w:val="20"/>
          <w:szCs w:val="20"/>
          <w:u w:val="none"/>
          <w:lang w:val="en-GB"/>
        </w:rPr>
      </w:pPr>
      <w:proofErr w:type="spellStart"/>
      <w:r w:rsidRPr="00132109">
        <w:rPr>
          <w:rFonts w:ascii="Times New Roman" w:hAnsi="Times New Roman"/>
          <w:bCs/>
          <w:color w:val="000000"/>
          <w:sz w:val="20"/>
          <w:szCs w:val="20"/>
          <w:lang w:val="en-GB"/>
        </w:rPr>
        <w:t>Barare</w:t>
      </w:r>
      <w:proofErr w:type="spellEnd"/>
      <w:r w:rsidRPr="00132109">
        <w:rPr>
          <w:rFonts w:ascii="Times New Roman" w:hAnsi="Times New Roman"/>
          <w:bCs/>
          <w:color w:val="000000"/>
          <w:sz w:val="20"/>
          <w:szCs w:val="20"/>
          <w:lang w:val="en-GB"/>
        </w:rPr>
        <w:t xml:space="preserve">, B., </w:t>
      </w:r>
      <w:proofErr w:type="spellStart"/>
      <w:r w:rsidRPr="00132109">
        <w:rPr>
          <w:rFonts w:ascii="Times New Roman" w:hAnsi="Times New Roman"/>
          <w:bCs/>
          <w:color w:val="000000"/>
          <w:sz w:val="20"/>
          <w:szCs w:val="20"/>
          <w:lang w:val="en-GB"/>
        </w:rPr>
        <w:t>Yıldız</w:t>
      </w:r>
      <w:proofErr w:type="spellEnd"/>
      <w:r w:rsidRPr="00132109">
        <w:rPr>
          <w:rFonts w:ascii="Times New Roman" w:hAnsi="Times New Roman"/>
          <w:bCs/>
          <w:color w:val="000000"/>
          <w:sz w:val="20"/>
          <w:szCs w:val="20"/>
          <w:lang w:val="en-GB"/>
        </w:rPr>
        <w:t xml:space="preserve">, M., Alpaslan, G., </w:t>
      </w:r>
      <w:proofErr w:type="spellStart"/>
      <w:r w:rsidRPr="00132109">
        <w:rPr>
          <w:rFonts w:ascii="Times New Roman" w:hAnsi="Times New Roman"/>
          <w:bCs/>
          <w:color w:val="000000"/>
          <w:sz w:val="20"/>
          <w:szCs w:val="20"/>
          <w:lang w:val="en-GB"/>
        </w:rPr>
        <w:t>Dilek</w:t>
      </w:r>
      <w:proofErr w:type="spellEnd"/>
      <w:r w:rsidRPr="00132109">
        <w:rPr>
          <w:rFonts w:ascii="Times New Roman" w:hAnsi="Times New Roman"/>
          <w:bCs/>
          <w:color w:val="000000"/>
          <w:sz w:val="20"/>
          <w:szCs w:val="20"/>
          <w:lang w:val="en-GB"/>
        </w:rPr>
        <w:t xml:space="preserve">, N., </w:t>
      </w:r>
      <w:proofErr w:type="spellStart"/>
      <w:r w:rsidRPr="00132109">
        <w:rPr>
          <w:rFonts w:ascii="Times New Roman" w:hAnsi="Times New Roman"/>
          <w:bCs/>
          <w:color w:val="000000"/>
          <w:sz w:val="20"/>
          <w:szCs w:val="20"/>
          <w:lang w:val="en-GB"/>
        </w:rPr>
        <w:t>Ünver</w:t>
      </w:r>
      <w:proofErr w:type="spellEnd"/>
      <w:r w:rsidRPr="00132109">
        <w:rPr>
          <w:rFonts w:ascii="Times New Roman" w:hAnsi="Times New Roman"/>
          <w:bCs/>
          <w:color w:val="000000"/>
          <w:sz w:val="20"/>
          <w:szCs w:val="20"/>
          <w:lang w:val="en-GB"/>
        </w:rPr>
        <w:t xml:space="preserve">, H., Tadesse, S., and Aslan, K., </w:t>
      </w:r>
      <w:r w:rsidRPr="00132109">
        <w:rPr>
          <w:rFonts w:ascii="Times New Roman" w:hAnsi="Times New Roman"/>
          <w:bCs/>
          <w:i/>
          <w:color w:val="000000"/>
          <w:sz w:val="20"/>
          <w:szCs w:val="20"/>
        </w:rPr>
        <w:t xml:space="preserve">Sens. Actuators B Chem., </w:t>
      </w:r>
      <w:r w:rsidRPr="00132109">
        <w:rPr>
          <w:rFonts w:ascii="Times New Roman" w:hAnsi="Times New Roman"/>
          <w:bCs/>
          <w:color w:val="000000"/>
          <w:sz w:val="20"/>
          <w:szCs w:val="20"/>
          <w:lang w:val="en-GB"/>
        </w:rPr>
        <w:t xml:space="preserve">2015, vols. 215, p. 52.  </w:t>
      </w:r>
      <w:hyperlink r:id="rId7" w:history="1">
        <w:r w:rsidRPr="00132109">
          <w:rPr>
            <w:rStyle w:val="Kpr"/>
            <w:rFonts w:ascii="Times New Roman" w:hAnsi="Times New Roman"/>
            <w:bCs/>
            <w:color w:val="000000"/>
            <w:sz w:val="20"/>
            <w:szCs w:val="20"/>
            <w:lang w:val="en-GB"/>
          </w:rPr>
          <w:t>doi.org/10.1016/j.snb.2015.03.025</w:t>
        </w:r>
      </w:hyperlink>
    </w:p>
    <w:p w:rsidR="00497635" w:rsidRPr="00281BCD" w:rsidRDefault="00132109" w:rsidP="00281BCD">
      <w:pPr>
        <w:pStyle w:val="ListeParagraf"/>
        <w:numPr>
          <w:ilvl w:val="0"/>
          <w:numId w:val="1"/>
        </w:numPr>
        <w:spacing w:line="240" w:lineRule="auto"/>
        <w:rPr>
          <w:sz w:val="20"/>
          <w:szCs w:val="20"/>
        </w:rPr>
      </w:pPr>
      <w:proofErr w:type="spellStart"/>
      <w:r w:rsidRPr="00281BCD">
        <w:rPr>
          <w:rFonts w:ascii="Times New Roman" w:hAnsi="Times New Roman"/>
          <w:bCs/>
          <w:color w:val="000000"/>
          <w:sz w:val="20"/>
          <w:szCs w:val="20"/>
          <w:lang w:val="en-GB"/>
        </w:rPr>
        <w:t>Ünver</w:t>
      </w:r>
      <w:proofErr w:type="spellEnd"/>
      <w:r w:rsidRPr="00281BCD">
        <w:rPr>
          <w:rFonts w:ascii="Times New Roman" w:hAnsi="Times New Roman"/>
          <w:bCs/>
          <w:color w:val="000000"/>
          <w:sz w:val="20"/>
          <w:szCs w:val="20"/>
          <w:lang w:val="en-GB"/>
        </w:rPr>
        <w:t xml:space="preserve">, H., </w:t>
      </w:r>
      <w:proofErr w:type="spellStart"/>
      <w:r w:rsidRPr="00281BCD">
        <w:rPr>
          <w:rFonts w:ascii="Times New Roman" w:hAnsi="Times New Roman"/>
          <w:bCs/>
          <w:color w:val="000000"/>
          <w:sz w:val="20"/>
          <w:szCs w:val="20"/>
          <w:lang w:val="en-GB"/>
        </w:rPr>
        <w:t>Boyacıoğlu</w:t>
      </w:r>
      <w:proofErr w:type="spellEnd"/>
      <w:r w:rsidRPr="00281BCD">
        <w:rPr>
          <w:rFonts w:ascii="Times New Roman" w:hAnsi="Times New Roman"/>
          <w:bCs/>
          <w:color w:val="000000"/>
          <w:sz w:val="20"/>
          <w:szCs w:val="20"/>
          <w:lang w:val="en-GB"/>
        </w:rPr>
        <w:t xml:space="preserve">, B., </w:t>
      </w:r>
      <w:proofErr w:type="spellStart"/>
      <w:r w:rsidRPr="00281BCD">
        <w:rPr>
          <w:rFonts w:ascii="Times New Roman" w:hAnsi="Times New Roman"/>
          <w:bCs/>
          <w:color w:val="000000"/>
          <w:sz w:val="20"/>
          <w:szCs w:val="20"/>
          <w:lang w:val="en-GB"/>
        </w:rPr>
        <w:t>Zeyrek</w:t>
      </w:r>
      <w:proofErr w:type="spellEnd"/>
      <w:r w:rsidRPr="00281BCD">
        <w:rPr>
          <w:rFonts w:ascii="Times New Roman" w:hAnsi="Times New Roman"/>
          <w:bCs/>
          <w:color w:val="000000"/>
          <w:sz w:val="20"/>
          <w:szCs w:val="20"/>
          <w:lang w:val="en-GB"/>
        </w:rPr>
        <w:t xml:space="preserve">, C. T., </w:t>
      </w:r>
      <w:proofErr w:type="spellStart"/>
      <w:r w:rsidRPr="00281BCD">
        <w:rPr>
          <w:rFonts w:ascii="Times New Roman" w:hAnsi="Times New Roman"/>
          <w:bCs/>
          <w:color w:val="000000"/>
          <w:sz w:val="20"/>
          <w:szCs w:val="20"/>
          <w:lang w:val="en-GB"/>
        </w:rPr>
        <w:t>Yıldız</w:t>
      </w:r>
      <w:proofErr w:type="spellEnd"/>
      <w:r w:rsidRPr="00281BCD">
        <w:rPr>
          <w:rFonts w:ascii="Times New Roman" w:hAnsi="Times New Roman"/>
          <w:bCs/>
          <w:color w:val="000000"/>
          <w:sz w:val="20"/>
          <w:szCs w:val="20"/>
          <w:lang w:val="en-GB"/>
        </w:rPr>
        <w:t xml:space="preserve">, M., Demir, N., </w:t>
      </w:r>
      <w:proofErr w:type="spellStart"/>
      <w:r w:rsidRPr="00281BCD">
        <w:rPr>
          <w:rFonts w:ascii="Times New Roman" w:hAnsi="Times New Roman"/>
          <w:bCs/>
          <w:color w:val="000000"/>
          <w:sz w:val="20"/>
          <w:szCs w:val="20"/>
          <w:lang w:val="en-GB"/>
        </w:rPr>
        <w:t>Yıldırım</w:t>
      </w:r>
      <w:proofErr w:type="spellEnd"/>
      <w:r w:rsidRPr="00281BCD">
        <w:rPr>
          <w:rFonts w:ascii="Times New Roman" w:hAnsi="Times New Roman"/>
          <w:bCs/>
          <w:color w:val="000000"/>
          <w:sz w:val="20"/>
          <w:szCs w:val="20"/>
          <w:lang w:val="en-GB"/>
        </w:rPr>
        <w:t xml:space="preserve">, N., </w:t>
      </w:r>
      <w:proofErr w:type="spellStart"/>
      <w:r w:rsidRPr="00281BCD">
        <w:rPr>
          <w:rFonts w:ascii="Times New Roman" w:hAnsi="Times New Roman"/>
          <w:bCs/>
          <w:color w:val="000000"/>
          <w:sz w:val="20"/>
          <w:szCs w:val="20"/>
          <w:lang w:val="en-GB"/>
        </w:rPr>
        <w:t>Karaosmanoğlu</w:t>
      </w:r>
      <w:proofErr w:type="spellEnd"/>
      <w:r w:rsidRPr="00281BCD">
        <w:rPr>
          <w:rFonts w:ascii="Times New Roman" w:hAnsi="Times New Roman"/>
          <w:bCs/>
          <w:color w:val="000000"/>
          <w:sz w:val="20"/>
          <w:szCs w:val="20"/>
          <w:lang w:val="en-GB"/>
        </w:rPr>
        <w:t xml:space="preserve">, O., Sivas, H., and </w:t>
      </w:r>
      <w:proofErr w:type="spellStart"/>
      <w:r w:rsidRPr="00281BCD">
        <w:rPr>
          <w:rFonts w:ascii="Times New Roman" w:hAnsi="Times New Roman"/>
          <w:bCs/>
          <w:color w:val="000000"/>
          <w:sz w:val="20"/>
          <w:szCs w:val="20"/>
          <w:lang w:val="en-GB"/>
        </w:rPr>
        <w:t>Elmalı</w:t>
      </w:r>
      <w:proofErr w:type="spellEnd"/>
      <w:r w:rsidRPr="00281BCD">
        <w:rPr>
          <w:rFonts w:ascii="Times New Roman" w:hAnsi="Times New Roman"/>
          <w:bCs/>
          <w:color w:val="000000"/>
          <w:sz w:val="20"/>
          <w:szCs w:val="20"/>
          <w:lang w:val="en-GB"/>
        </w:rPr>
        <w:t xml:space="preserve">, A., </w:t>
      </w:r>
      <w:r w:rsidRPr="00281BCD">
        <w:rPr>
          <w:rFonts w:ascii="Times New Roman" w:hAnsi="Times New Roman"/>
          <w:bCs/>
          <w:i/>
          <w:color w:val="000000"/>
          <w:sz w:val="20"/>
          <w:szCs w:val="20"/>
        </w:rPr>
        <w:t>J. Mol. Struct.,</w:t>
      </w:r>
      <w:r w:rsidRPr="00281BCD">
        <w:rPr>
          <w:rFonts w:ascii="Times New Roman" w:hAnsi="Times New Roman"/>
          <w:bCs/>
          <w:color w:val="000000"/>
          <w:sz w:val="20"/>
          <w:szCs w:val="20"/>
          <w:lang w:val="en-GB"/>
        </w:rPr>
        <w:t xml:space="preserve"> 2016, vols. 1125, p. 162. </w:t>
      </w:r>
      <w:hyperlink r:id="rId8" w:tgtFrame="_blank" w:tooltip="Persistent link using digital object identifier" w:history="1">
        <w:r w:rsidRPr="00281BCD">
          <w:rPr>
            <w:rStyle w:val="Kpr"/>
            <w:rFonts w:ascii="Times New Roman" w:hAnsi="Times New Roman"/>
            <w:bCs/>
            <w:color w:val="000000"/>
            <w:sz w:val="20"/>
            <w:szCs w:val="20"/>
          </w:rPr>
          <w:t>doi.org/10.1016/j.molstruc.2016.06.058</w:t>
        </w:r>
      </w:hyperlink>
    </w:p>
    <w:sectPr w:rsidR="00497635" w:rsidRPr="0028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dvGulliv-R">
    <w:altName w:val="Arial Unicode MS"/>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85506"/>
    <w:multiLevelType w:val="hybridMultilevel"/>
    <w:tmpl w:val="A9E2C7F4"/>
    <w:lvl w:ilvl="0" w:tplc="798ED22C">
      <w:start w:val="1"/>
      <w:numFmt w:val="decimal"/>
      <w:lvlText w:val="%1."/>
      <w:lvlJc w:val="left"/>
      <w:pPr>
        <w:ind w:left="846" w:hanging="420"/>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MDMxMjE2MzczNTFW0lEKTi0uzszPAykwrAUA+cWHGywAAAA="/>
  </w:docVars>
  <w:rsids>
    <w:rsidRoot w:val="00132109"/>
    <w:rsid w:val="00132109"/>
    <w:rsid w:val="0022124F"/>
    <w:rsid w:val="00281BCD"/>
    <w:rsid w:val="00446CC7"/>
    <w:rsid w:val="00497635"/>
    <w:rsid w:val="00975D8E"/>
    <w:rsid w:val="00AE1804"/>
    <w:rsid w:val="00AE693D"/>
    <w:rsid w:val="00DF37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0B942-0354-4FF1-8C3D-5B723A33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109"/>
    <w:pPr>
      <w:spacing w:after="160" w:line="259" w:lineRule="auto"/>
    </w:pPr>
    <w:rPr>
      <w:rFonts w:ascii="Calibri" w:eastAsia="Calibri" w:hAnsi="Calibri" w:cs="Times New Roman"/>
      <w:lang w:val="sr-Latn-R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132109"/>
    <w:rPr>
      <w:color w:val="0563C1"/>
      <w:u w:val="single"/>
    </w:rPr>
  </w:style>
  <w:style w:type="character" w:styleId="DipnotBavurusu">
    <w:name w:val="footnote reference"/>
    <w:semiHidden/>
    <w:rsid w:val="00132109"/>
    <w:rPr>
      <w:vertAlign w:val="superscript"/>
    </w:rPr>
  </w:style>
  <w:style w:type="paragraph" w:customStyle="1" w:styleId="Default">
    <w:name w:val="Default"/>
    <w:rsid w:val="0013210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Vurgu">
    <w:name w:val="Emphasis"/>
    <w:uiPriority w:val="20"/>
    <w:qFormat/>
    <w:rsid w:val="00132109"/>
    <w:rPr>
      <w:i/>
      <w:iCs/>
    </w:rPr>
  </w:style>
  <w:style w:type="paragraph" w:styleId="ListeParagraf">
    <w:name w:val="List Paragraph"/>
    <w:basedOn w:val="Normal"/>
    <w:uiPriority w:val="34"/>
    <w:qFormat/>
    <w:rsid w:val="0028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016/j.molstruc.2016.06.058" TargetMode="External"/><Relationship Id="rId3" Type="http://schemas.openxmlformats.org/officeDocument/2006/relationships/settings" Target="settings.xml"/><Relationship Id="rId7" Type="http://schemas.openxmlformats.org/officeDocument/2006/relationships/hyperlink" Target="https://dx.doi.org/10.1016/j.snb.2015.03.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chemosensors8010001" TargetMode="External"/><Relationship Id="rId5" Type="http://schemas.openxmlformats.org/officeDocument/2006/relationships/hyperlink" Target="mailto:myildiz@comu.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Huseyin.Unver</cp:lastModifiedBy>
  <cp:revision>2</cp:revision>
  <dcterms:created xsi:type="dcterms:W3CDTF">2021-06-13T09:38:00Z</dcterms:created>
  <dcterms:modified xsi:type="dcterms:W3CDTF">2021-06-13T09:38:00Z</dcterms:modified>
</cp:coreProperties>
</file>