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DA" w:rsidRDefault="00E96C27" w:rsidP="00DE3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Low-temperature-derived</w:t>
      </w:r>
      <w:r w:rsidR="00E924DA" w:rsidRPr="00E924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composite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 of</w:t>
      </w:r>
      <w:r w:rsidR="00E924DA" w:rsidRPr="00E924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924DA">
        <w:rPr>
          <w:rFonts w:ascii="Times New Roman" w:hAnsi="Times New Roman" w:cs="Times New Roman"/>
          <w:b/>
          <w:sz w:val="24"/>
          <w:szCs w:val="24"/>
          <w:lang w:val="en-US"/>
        </w:rPr>
        <w:t>bio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active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nano</w:t>
      </w:r>
      <w:r w:rsidRPr="00E924DA">
        <w:rPr>
          <w:rFonts w:ascii="Times New Roman" w:hAnsi="Times New Roman" w:cs="Times New Roman"/>
          <w:b/>
          <w:sz w:val="24"/>
          <w:szCs w:val="24"/>
          <w:lang w:val="en-US"/>
        </w:rPr>
        <w:t>glass</w:t>
      </w:r>
      <w:proofErr w:type="spellEnd"/>
      <w:r w:rsidRPr="00E924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924DA" w:rsidRPr="00E924DA">
        <w:rPr>
          <w:rFonts w:ascii="Times New Roman" w:hAnsi="Times New Roman" w:cs="Times New Roman"/>
          <w:b/>
          <w:sz w:val="24"/>
          <w:szCs w:val="24"/>
          <w:lang w:val="en-US"/>
        </w:rPr>
        <w:t>for biomedical applications</w:t>
      </w:r>
    </w:p>
    <w:p w:rsidR="00DE3AC7" w:rsidRPr="00EC1D1B" w:rsidRDefault="00DE3AC7" w:rsidP="008A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A00A6" w:rsidRPr="001E2DEA" w:rsidRDefault="006C0610" w:rsidP="008A0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73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</w:r>
      <w:r w:rsidR="003F0434" w:rsidRPr="003F04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13340B" w:rsidRPr="0013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Y. Gerasymchuk, </w:t>
      </w:r>
      <w:r w:rsidR="003F0434" w:rsidRPr="003F04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13340B" w:rsidRPr="0013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K. </w:t>
      </w:r>
      <w:proofErr w:type="spellStart"/>
      <w:r w:rsidR="0013340B" w:rsidRPr="0013340B">
        <w:rPr>
          <w:rFonts w:ascii="Times New Roman" w:eastAsia="Times New Roman" w:hAnsi="Times New Roman" w:cs="Times New Roman"/>
          <w:sz w:val="24"/>
          <w:szCs w:val="24"/>
          <w:lang w:eastAsia="ru-RU"/>
        </w:rPr>
        <w:t>Hałubek-Głucho</w:t>
      </w:r>
      <w:r w:rsidR="0013340B">
        <w:rPr>
          <w:rFonts w:ascii="Times New Roman" w:eastAsia="Times New Roman" w:hAnsi="Times New Roman" w:cs="Times New Roman"/>
          <w:sz w:val="24"/>
          <w:szCs w:val="24"/>
          <w:lang w:eastAsia="ru-RU"/>
        </w:rPr>
        <w:t>wska</w:t>
      </w:r>
      <w:proofErr w:type="spellEnd"/>
      <w:r w:rsidR="0013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0434" w:rsidRPr="003F04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13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Wędzyńska, </w:t>
      </w:r>
      <w:r w:rsidR="003F0434" w:rsidRPr="003F04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13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Szymański, </w:t>
      </w:r>
      <w:r w:rsidR="003F0434" w:rsidRPr="003F04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13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S. </w:t>
      </w:r>
      <w:proofErr w:type="spellStart"/>
      <w:r w:rsidR="0013340B">
        <w:rPr>
          <w:rFonts w:ascii="Times New Roman" w:eastAsia="Times New Roman" w:hAnsi="Times New Roman" w:cs="Times New Roman"/>
          <w:sz w:val="24"/>
          <w:szCs w:val="24"/>
          <w:lang w:eastAsia="ru-RU"/>
        </w:rPr>
        <w:t>Chernii</w:t>
      </w:r>
      <w:proofErr w:type="spellEnd"/>
      <w:r w:rsidR="0013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0434" w:rsidRPr="003F04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13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proofErr w:type="spellStart"/>
      <w:r w:rsidRPr="006C0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Chernii</w:t>
      </w:r>
      <w:proofErr w:type="spellEnd"/>
      <w:r w:rsidRPr="006C0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C061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6C0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I. </w:t>
      </w:r>
      <w:proofErr w:type="spellStart"/>
      <w:r w:rsidRPr="006C0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Tretyakova</w:t>
      </w:r>
      <w:proofErr w:type="spellEnd"/>
      <w:r w:rsidRPr="006C0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C061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  <w:r w:rsidRPr="006C0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A. Łukowiak</w:t>
      </w:r>
    </w:p>
    <w:p w:rsidR="008A00A6" w:rsidRPr="001E2DEA" w:rsidRDefault="008A00A6" w:rsidP="008A0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00A6" w:rsidRPr="003F0434" w:rsidRDefault="0013340B" w:rsidP="008A00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F043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1</w:t>
      </w:r>
      <w:r w:rsidR="008A00A6" w:rsidRPr="003F043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Institute of Low Temperature and Structure Research, PAS, </w:t>
      </w:r>
      <w:proofErr w:type="spellStart"/>
      <w:r w:rsidR="004038DC" w:rsidRPr="003F043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ul</w:t>
      </w:r>
      <w:proofErr w:type="spellEnd"/>
      <w:r w:rsidR="004038DC" w:rsidRPr="003F043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4038DC" w:rsidRPr="003F043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Okolna</w:t>
      </w:r>
      <w:proofErr w:type="spellEnd"/>
      <w:r w:rsidR="004038DC" w:rsidRPr="003F043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2, 50-422 </w:t>
      </w:r>
      <w:r w:rsidR="008A00A6" w:rsidRPr="003F043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Wroclaw, Poland</w:t>
      </w:r>
    </w:p>
    <w:p w:rsidR="003F0434" w:rsidRPr="003F0434" w:rsidRDefault="0013340B" w:rsidP="003F04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3F043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2</w:t>
      </w:r>
      <w:r w:rsidR="003F0434" w:rsidRPr="003F043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V.I. </w:t>
      </w:r>
      <w:proofErr w:type="spellStart"/>
      <w:r w:rsidR="003F0434" w:rsidRPr="003F043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Vernadskii</w:t>
      </w:r>
      <w:proofErr w:type="spellEnd"/>
      <w:r w:rsidR="003F0434" w:rsidRPr="003F043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Institute of General and Inorganic Chemistry, 32/34 </w:t>
      </w:r>
      <w:proofErr w:type="spellStart"/>
      <w:r w:rsidR="003F0434" w:rsidRPr="003F043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Palladin</w:t>
      </w:r>
      <w:proofErr w:type="spellEnd"/>
      <w:r w:rsidR="003F0434" w:rsidRPr="003F043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Ave., 03-142 Kyiv, Ukraine</w:t>
      </w:r>
    </w:p>
    <w:p w:rsidR="008A00A6" w:rsidRPr="004038DC" w:rsidRDefault="008A00A6" w:rsidP="008A00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8A00A6" w:rsidRPr="004038DC" w:rsidRDefault="008A00A6" w:rsidP="008A0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00A6" w:rsidRPr="00EC1D1B" w:rsidRDefault="00E924DA" w:rsidP="00AC7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24DA">
        <w:rPr>
          <w:rFonts w:ascii="Times New Roman" w:hAnsi="Times New Roman" w:cs="Times New Roman"/>
          <w:sz w:val="24"/>
          <w:szCs w:val="24"/>
          <w:lang w:val="en-US"/>
        </w:rPr>
        <w:t>The re</w:t>
      </w:r>
      <w:r>
        <w:rPr>
          <w:rFonts w:ascii="Times New Roman" w:hAnsi="Times New Roman" w:cs="Times New Roman"/>
          <w:sz w:val="24"/>
          <w:szCs w:val="24"/>
          <w:lang w:val="en-US"/>
        </w:rPr>
        <w:t>stora</w:t>
      </w:r>
      <w:r w:rsidRPr="00E924DA">
        <w:rPr>
          <w:rFonts w:ascii="Times New Roman" w:hAnsi="Times New Roman" w:cs="Times New Roman"/>
          <w:sz w:val="24"/>
          <w:szCs w:val="24"/>
          <w:lang w:val="en-US"/>
        </w:rPr>
        <w:t xml:space="preserve">tion of bone tissue with the use of </w:t>
      </w:r>
      <w:proofErr w:type="spellStart"/>
      <w:r w:rsidRPr="00E924DA">
        <w:rPr>
          <w:rFonts w:ascii="Times New Roman" w:hAnsi="Times New Roman" w:cs="Times New Roman"/>
          <w:sz w:val="24"/>
          <w:szCs w:val="24"/>
          <w:lang w:val="en-US"/>
        </w:rPr>
        <w:t>nano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924DA">
        <w:rPr>
          <w:rFonts w:ascii="Times New Roman" w:hAnsi="Times New Roman" w:cs="Times New Roman"/>
          <w:sz w:val="24"/>
          <w:szCs w:val="24"/>
          <w:lang w:val="en-US"/>
        </w:rPr>
        <w:t>bioglass</w:t>
      </w:r>
      <w:proofErr w:type="spellEnd"/>
      <w:r w:rsidRPr="00E924DA">
        <w:rPr>
          <w:rFonts w:ascii="Times New Roman" w:hAnsi="Times New Roman" w:cs="Times New Roman"/>
          <w:sz w:val="24"/>
          <w:szCs w:val="24"/>
          <w:lang w:val="en-US"/>
        </w:rPr>
        <w:t xml:space="preserve">, which is a precursor to the formation of </w:t>
      </w:r>
      <w:proofErr w:type="spellStart"/>
      <w:r w:rsidRPr="00E924DA">
        <w:rPr>
          <w:rFonts w:ascii="Times New Roman" w:hAnsi="Times New Roman" w:cs="Times New Roman"/>
          <w:sz w:val="24"/>
          <w:szCs w:val="24"/>
          <w:lang w:val="en-US"/>
        </w:rPr>
        <w:t>apatites</w:t>
      </w:r>
      <w:proofErr w:type="spellEnd"/>
      <w:r w:rsidRPr="00E924DA">
        <w:rPr>
          <w:rFonts w:ascii="Times New Roman" w:hAnsi="Times New Roman" w:cs="Times New Roman"/>
          <w:sz w:val="24"/>
          <w:szCs w:val="24"/>
          <w:lang w:val="en-US"/>
        </w:rPr>
        <w:t>, is a modern method used in traumatology</w:t>
      </w:r>
      <w:r>
        <w:rPr>
          <w:rFonts w:ascii="Times New Roman" w:hAnsi="Times New Roman" w:cs="Times New Roman"/>
          <w:sz w:val="24"/>
          <w:szCs w:val="24"/>
          <w:lang w:val="en-US"/>
        </w:rPr>
        <w:t>, orthopedy, gerontology</w:t>
      </w:r>
      <w:r w:rsidR="001E2DE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924DA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Pr="00E924DA">
        <w:rPr>
          <w:rFonts w:ascii="Times New Roman" w:hAnsi="Times New Roman" w:cs="Times New Roman"/>
          <w:sz w:val="24"/>
          <w:szCs w:val="24"/>
          <w:lang w:val="en-US"/>
        </w:rPr>
        <w:t xml:space="preserve"> in conservative dentistry.</w:t>
      </w:r>
    </w:p>
    <w:p w:rsidR="00420A93" w:rsidRPr="00EC1D1B" w:rsidRDefault="00DE3AC7" w:rsidP="00AC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1D1B">
        <w:rPr>
          <w:rFonts w:ascii="Times New Roman" w:hAnsi="Times New Roman" w:cs="Times New Roman"/>
          <w:sz w:val="24"/>
          <w:szCs w:val="24"/>
          <w:lang w:val="en-US"/>
        </w:rPr>
        <w:t>Hereby, we prese</w:t>
      </w:r>
      <w:r w:rsidR="006C0610">
        <w:rPr>
          <w:rFonts w:ascii="Times New Roman" w:hAnsi="Times New Roman" w:cs="Times New Roman"/>
          <w:sz w:val="24"/>
          <w:szCs w:val="24"/>
          <w:lang w:val="en-US"/>
        </w:rPr>
        <w:t xml:space="preserve">nt studies on </w:t>
      </w:r>
      <w:proofErr w:type="spellStart"/>
      <w:r w:rsidR="006C0610">
        <w:rPr>
          <w:rFonts w:ascii="Times New Roman" w:hAnsi="Times New Roman" w:cs="Times New Roman"/>
          <w:sz w:val="24"/>
          <w:szCs w:val="24"/>
          <w:lang w:val="en-US"/>
        </w:rPr>
        <w:t>nanocomposites</w:t>
      </w:r>
      <w:proofErr w:type="spellEnd"/>
      <w:r w:rsidR="006C0610">
        <w:rPr>
          <w:rFonts w:ascii="Times New Roman" w:hAnsi="Times New Roman" w:cs="Times New Roman"/>
          <w:sz w:val="24"/>
          <w:szCs w:val="24"/>
          <w:lang w:val="en-US"/>
        </w:rPr>
        <w:t xml:space="preserve"> based on particles of bioactive </w:t>
      </w:r>
      <w:r w:rsidR="006C0610" w:rsidRPr="006C0610">
        <w:rPr>
          <w:rFonts w:ascii="Times New Roman" w:hAnsi="Times New Roman" w:cs="Times New Roman"/>
          <w:sz w:val="24"/>
          <w:szCs w:val="24"/>
          <w:lang w:val="en-US"/>
        </w:rPr>
        <w:t>CaO</w:t>
      </w:r>
      <w:r w:rsidR="001E2DE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C0610" w:rsidRPr="006C0610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="006C0610" w:rsidRPr="006C06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E2DE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C0610" w:rsidRPr="006C061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C0610" w:rsidRPr="006C06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C0610" w:rsidRPr="006C061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C0610" w:rsidRPr="006C06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6C0610" w:rsidRPr="006C0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0610">
        <w:rPr>
          <w:rFonts w:ascii="Times New Roman" w:hAnsi="Times New Roman" w:cs="Times New Roman"/>
          <w:sz w:val="24"/>
          <w:szCs w:val="24"/>
          <w:lang w:val="en-US"/>
        </w:rPr>
        <w:t>glass</w:t>
      </w:r>
      <w:r w:rsidR="00305001" w:rsidRPr="00EC1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6EC" w:rsidRPr="00E316EC">
        <w:rPr>
          <w:rFonts w:ascii="Times New Roman" w:hAnsi="Times New Roman" w:cs="Times New Roman"/>
          <w:sz w:val="24"/>
          <w:szCs w:val="24"/>
          <w:lang w:val="en-US"/>
        </w:rPr>
        <w:t xml:space="preserve">obtained by </w:t>
      </w:r>
      <w:r w:rsidR="001E2DE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E2DEA" w:rsidRPr="00E31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6EC" w:rsidRPr="00E316EC">
        <w:rPr>
          <w:rFonts w:ascii="Times New Roman" w:hAnsi="Times New Roman" w:cs="Times New Roman"/>
          <w:sz w:val="24"/>
          <w:szCs w:val="24"/>
          <w:lang w:val="en-US"/>
        </w:rPr>
        <w:t>reverse micelle method</w:t>
      </w:r>
      <w:r w:rsidR="001E2D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96C27" w:rsidRPr="00E96C27">
        <w:rPr>
          <w:rFonts w:ascii="Times New Roman" w:hAnsi="Times New Roman" w:cs="Times New Roman"/>
          <w:sz w:val="24"/>
          <w:szCs w:val="24"/>
          <w:lang w:val="en-US"/>
        </w:rPr>
        <w:t>The low-temperature process proposed here allows for the introduction into the composites of compounds that would decompose if these materials were obtained by commonly used methods (as a result of high-temperature treatment).</w:t>
      </w:r>
      <w:r w:rsidR="00E96C27">
        <w:rPr>
          <w:rFonts w:ascii="Times New Roman" w:hAnsi="Times New Roman" w:cs="Times New Roman"/>
          <w:sz w:val="24"/>
          <w:szCs w:val="24"/>
          <w:lang w:val="en-US"/>
        </w:rPr>
        <w:t xml:space="preserve"> In this way, t</w:t>
      </w:r>
      <w:r w:rsidR="00305001" w:rsidRPr="00EC1D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</w:t>
      </w:r>
      <w:proofErr w:type="spellStart"/>
      <w:r w:rsidR="00420A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nanometric</w:t>
      </w:r>
      <w:proofErr w:type="spellEnd"/>
      <w:r w:rsidR="00420A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glass </w:t>
      </w:r>
      <w:r w:rsidR="00E96C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particles were</w:t>
      </w:r>
      <w:r w:rsidR="00420A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96C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modified</w:t>
      </w:r>
      <w:r w:rsidR="00EC1D1B" w:rsidRPr="00EC1D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by </w:t>
      </w:r>
      <w:r w:rsidR="00305001" w:rsidRPr="00EC1D1B">
        <w:rPr>
          <w:rFonts w:ascii="Times New Roman" w:hAnsi="Times New Roman" w:cs="Times New Roman"/>
          <w:sz w:val="24"/>
          <w:szCs w:val="24"/>
          <w:lang w:val="en-US"/>
        </w:rPr>
        <w:t>zirconium(IV) phthalocyanine complexes</w:t>
      </w:r>
      <w:r w:rsidR="00E316EC">
        <w:rPr>
          <w:rFonts w:ascii="Times New Roman" w:hAnsi="Times New Roman" w:cs="Times New Roman"/>
          <w:sz w:val="24"/>
          <w:szCs w:val="24"/>
          <w:lang w:val="en-US"/>
        </w:rPr>
        <w:t xml:space="preserve"> of transition metals</w:t>
      </w:r>
      <w:r w:rsidR="00EC1D1B" w:rsidRPr="00EC1D1B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E96C27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EC1D1B" w:rsidRPr="00EC1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A93">
        <w:rPr>
          <w:rFonts w:ascii="Times New Roman" w:hAnsi="Times New Roman" w:cs="Times New Roman"/>
          <w:sz w:val="24"/>
          <w:szCs w:val="24"/>
          <w:lang w:val="en-US"/>
        </w:rPr>
        <w:t>nanometric graphite oxide flakes</w:t>
      </w:r>
      <w:r w:rsidR="00305001" w:rsidRPr="00EC1D1B">
        <w:rPr>
          <w:rFonts w:ascii="Times New Roman" w:hAnsi="Times New Roman" w:cs="Times New Roman"/>
          <w:sz w:val="24"/>
          <w:szCs w:val="24"/>
          <w:lang w:val="en-US"/>
        </w:rPr>
        <w:t>. These systems indicate particular properties</w:t>
      </w:r>
      <w:r w:rsidR="00EC1D1B" w:rsidRPr="00EC1D1B">
        <w:rPr>
          <w:rFonts w:ascii="Times New Roman" w:hAnsi="Times New Roman" w:cs="Times New Roman"/>
          <w:sz w:val="24"/>
          <w:szCs w:val="24"/>
          <w:lang w:val="en-US"/>
        </w:rPr>
        <w:t>, such as</w:t>
      </w:r>
      <w:r w:rsidR="00305001" w:rsidRPr="00EC1D1B">
        <w:rPr>
          <w:rFonts w:ascii="Times New Roman" w:hAnsi="Times New Roman" w:cs="Times New Roman"/>
          <w:sz w:val="24"/>
          <w:szCs w:val="24"/>
          <w:lang w:val="en-US"/>
        </w:rPr>
        <w:t xml:space="preserve"> reactive oxygen species generation</w:t>
      </w:r>
      <w:r w:rsidR="00EC1D1B" w:rsidRPr="00EC1D1B">
        <w:rPr>
          <w:rFonts w:ascii="Times New Roman" w:hAnsi="Times New Roman" w:cs="Times New Roman"/>
          <w:sz w:val="24"/>
          <w:szCs w:val="24"/>
          <w:lang w:val="en-US"/>
        </w:rPr>
        <w:t xml:space="preserve"> under </w:t>
      </w:r>
      <w:r w:rsidR="00E96C27">
        <w:rPr>
          <w:rFonts w:ascii="Times New Roman" w:hAnsi="Times New Roman" w:cs="Times New Roman"/>
          <w:sz w:val="24"/>
          <w:szCs w:val="24"/>
          <w:lang w:val="en-US"/>
        </w:rPr>
        <w:t xml:space="preserve">red </w:t>
      </w:r>
      <w:r w:rsidR="00EC1D1B" w:rsidRPr="00EC1D1B">
        <w:rPr>
          <w:rFonts w:ascii="Times New Roman" w:hAnsi="Times New Roman" w:cs="Times New Roman"/>
          <w:sz w:val="24"/>
          <w:szCs w:val="24"/>
          <w:lang w:val="en-US"/>
        </w:rPr>
        <w:t>light irradiation, antimicrobial activity, or ability to form a hydroxyapatite layer</w:t>
      </w:r>
      <w:r w:rsidR="00305001" w:rsidRPr="00EC1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D1B" w:rsidRPr="00EC1D1B">
        <w:rPr>
          <w:rFonts w:ascii="Times New Roman" w:hAnsi="Times New Roman" w:cs="Times New Roman"/>
          <w:sz w:val="24"/>
          <w:szCs w:val="24"/>
          <w:lang w:val="en-US"/>
        </w:rPr>
        <w:t>on their surface, which</w:t>
      </w:r>
      <w:r w:rsidR="00305001" w:rsidRPr="00EC1D1B">
        <w:rPr>
          <w:rFonts w:ascii="Times New Roman" w:hAnsi="Times New Roman" w:cs="Times New Roman"/>
          <w:sz w:val="24"/>
          <w:szCs w:val="24"/>
          <w:lang w:val="en-US"/>
        </w:rPr>
        <w:t xml:space="preserve"> can be </w:t>
      </w:r>
      <w:r w:rsidR="00EC1D1B" w:rsidRPr="00EC1D1B">
        <w:rPr>
          <w:rFonts w:ascii="Times New Roman" w:hAnsi="Times New Roman" w:cs="Times New Roman"/>
          <w:sz w:val="24"/>
          <w:szCs w:val="24"/>
          <w:lang w:val="en-US"/>
        </w:rPr>
        <w:t>very attractive for medi</w:t>
      </w:r>
      <w:r w:rsidR="00822F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C1D1B" w:rsidRPr="00EC1D1B">
        <w:rPr>
          <w:rFonts w:ascii="Times New Roman" w:hAnsi="Times New Roman" w:cs="Times New Roman"/>
          <w:sz w:val="24"/>
          <w:szCs w:val="24"/>
          <w:lang w:val="en-US"/>
        </w:rPr>
        <w:t>al and biological applications.</w:t>
      </w:r>
      <w:r w:rsidR="00420A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A93" w:rsidRPr="00420A93">
        <w:rPr>
          <w:rFonts w:ascii="Times New Roman" w:hAnsi="Times New Roman" w:cs="Times New Roman"/>
          <w:sz w:val="24"/>
          <w:szCs w:val="24"/>
          <w:lang w:val="en-US"/>
        </w:rPr>
        <w:t xml:space="preserve">The paper presents the results of the </w:t>
      </w:r>
      <w:r w:rsidR="00420A93">
        <w:rPr>
          <w:rFonts w:ascii="Times New Roman" w:hAnsi="Times New Roman" w:cs="Times New Roman"/>
          <w:sz w:val="24"/>
          <w:szCs w:val="24"/>
          <w:lang w:val="en-US"/>
        </w:rPr>
        <w:t>structur</w:t>
      </w:r>
      <w:r w:rsidR="00822F3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420A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0A93" w:rsidRPr="00EC1D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morphological,</w:t>
      </w:r>
      <w:r w:rsidR="005754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20A93" w:rsidRPr="00EC1D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optical</w:t>
      </w:r>
      <w:r w:rsidR="00822F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420A93" w:rsidRPr="00EC1D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biological </w:t>
      </w:r>
      <w:r w:rsidR="00822F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characterization </w:t>
      </w:r>
      <w:r w:rsidR="0057547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22F3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7547C">
        <w:rPr>
          <w:rFonts w:ascii="Times New Roman" w:hAnsi="Times New Roman" w:cs="Times New Roman"/>
          <w:sz w:val="24"/>
          <w:szCs w:val="24"/>
          <w:lang w:val="en-US"/>
        </w:rPr>
        <w:t xml:space="preserve">investigated materials. </w:t>
      </w:r>
      <w:r w:rsidR="00420A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20A93" w:rsidRPr="00EC1D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ioactivit</w:t>
      </w:r>
      <w:r w:rsidR="00822F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 was</w:t>
      </w:r>
      <w:r w:rsidR="00420A93" w:rsidRPr="00EC1D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tested </w:t>
      </w:r>
      <w:r w:rsidR="00822F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by </w:t>
      </w:r>
      <w:r w:rsidR="00420A93" w:rsidRPr="00EC1D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immersion</w:t>
      </w:r>
      <w:r w:rsidR="00822F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materials</w:t>
      </w:r>
      <w:r w:rsidR="00420A93" w:rsidRPr="00EC1D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r w:rsidR="00420A93" w:rsidRPr="00EC1D1B">
        <w:rPr>
          <w:rFonts w:ascii="Times New Roman" w:hAnsi="Times New Roman" w:cs="Times New Roman"/>
          <w:sz w:val="24"/>
          <w:szCs w:val="24"/>
          <w:lang w:val="en-US"/>
        </w:rPr>
        <w:t>phosphate buffer</w:t>
      </w:r>
      <w:r w:rsidR="00420A93" w:rsidRPr="00EC1D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control hydroxyapatite formation on the</w:t>
      </w:r>
      <w:r w:rsidR="00822F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</w:t>
      </w:r>
      <w:r w:rsidR="00420A93" w:rsidRPr="00EC1D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surface.</w:t>
      </w:r>
      <w:r w:rsidR="00420A93" w:rsidRPr="00EC1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421">
        <w:rPr>
          <w:rFonts w:ascii="Times New Roman" w:hAnsi="Times New Roman" w:cs="Times New Roman"/>
          <w:sz w:val="24"/>
          <w:szCs w:val="24"/>
          <w:lang w:val="en-US"/>
        </w:rPr>
        <w:t xml:space="preserve">Photoactivity was tested by ability to generate single oxygen during irradiation. </w:t>
      </w:r>
      <w:bookmarkStart w:id="0" w:name="_GoBack"/>
      <w:bookmarkEnd w:id="0"/>
      <w:r w:rsidR="0057547C" w:rsidRPr="00EC1D1B">
        <w:rPr>
          <w:rFonts w:ascii="Times New Roman" w:hAnsi="Times New Roman" w:cs="Times New Roman"/>
          <w:sz w:val="24"/>
          <w:szCs w:val="24"/>
          <w:lang w:val="en-US"/>
        </w:rPr>
        <w:t xml:space="preserve">The synergic action or interaction of graphene-based structure in composite materials </w:t>
      </w:r>
      <w:r w:rsidR="00822F3E">
        <w:rPr>
          <w:rFonts w:ascii="Times New Roman" w:hAnsi="Times New Roman" w:cs="Times New Roman"/>
          <w:sz w:val="24"/>
          <w:szCs w:val="24"/>
          <w:lang w:val="en-US"/>
        </w:rPr>
        <w:t>is also</w:t>
      </w:r>
      <w:r w:rsidR="0057547C" w:rsidRPr="00EC1D1B">
        <w:rPr>
          <w:rFonts w:ascii="Times New Roman" w:hAnsi="Times New Roman" w:cs="Times New Roman"/>
          <w:sz w:val="24"/>
          <w:szCs w:val="24"/>
          <w:lang w:val="en-US"/>
        </w:rPr>
        <w:t xml:space="preserve"> discussed.</w:t>
      </w:r>
    </w:p>
    <w:p w:rsidR="00305001" w:rsidRPr="00EC1D1B" w:rsidRDefault="00305001" w:rsidP="000E0D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5001" w:rsidRPr="00EC1D1B" w:rsidRDefault="00305001" w:rsidP="00305001">
      <w:pPr>
        <w:pStyle w:val="Default"/>
        <w:rPr>
          <w:lang w:val="en-US"/>
        </w:rPr>
      </w:pPr>
      <w:r w:rsidRPr="00EC1D1B">
        <w:rPr>
          <w:b/>
          <w:bCs/>
          <w:lang w:val="en-US"/>
        </w:rPr>
        <w:t xml:space="preserve">Acknowledgements: </w:t>
      </w:r>
    </w:p>
    <w:p w:rsidR="00305001" w:rsidRPr="00EC1D1B" w:rsidRDefault="00305001" w:rsidP="003050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1D1B">
        <w:rPr>
          <w:rFonts w:ascii="Times New Roman" w:hAnsi="Times New Roman" w:cs="Times New Roman"/>
          <w:sz w:val="24"/>
          <w:szCs w:val="24"/>
          <w:lang w:val="en-US"/>
        </w:rPr>
        <w:t>This research was performed in the framework of the National Science Centre research grant No. 2016/22/E/ST5/00530.</w:t>
      </w:r>
    </w:p>
    <w:p w:rsidR="00305001" w:rsidRPr="00EC1D1B" w:rsidRDefault="00305001" w:rsidP="000E0DE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05001" w:rsidRPr="00EC1D1B" w:rsidSect="006C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A30C1A" w15:done="0"/>
  <w15:commentEx w15:paraId="14EF2D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A30C1A" w16cid:durableId="2457C9F0"/>
  <w16cid:commentId w16cid:paraId="14EF2DA5" w16cid:durableId="2457CB7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Łukowiak">
    <w15:presenceInfo w15:providerId="AD" w15:userId="S-1-5-21-3768856274-2824527520-1430725728-21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0DEC"/>
    <w:rsid w:val="000E0DEC"/>
    <w:rsid w:val="0013340B"/>
    <w:rsid w:val="00136224"/>
    <w:rsid w:val="001C2F02"/>
    <w:rsid w:val="001E2DEA"/>
    <w:rsid w:val="00305001"/>
    <w:rsid w:val="003F0434"/>
    <w:rsid w:val="004038DC"/>
    <w:rsid w:val="00405421"/>
    <w:rsid w:val="00420A93"/>
    <w:rsid w:val="0057547C"/>
    <w:rsid w:val="006C0610"/>
    <w:rsid w:val="00766CE1"/>
    <w:rsid w:val="00822F3E"/>
    <w:rsid w:val="008A00A6"/>
    <w:rsid w:val="00AC7366"/>
    <w:rsid w:val="00B37BC4"/>
    <w:rsid w:val="00DE3AC7"/>
    <w:rsid w:val="00E316EC"/>
    <w:rsid w:val="00E924DA"/>
    <w:rsid w:val="00E96C27"/>
    <w:rsid w:val="00EC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0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translation">
    <w:name w:val="tlid-translation translation"/>
    <w:basedOn w:val="Domylnaczcionkaakapitu"/>
    <w:rsid w:val="00DE3AC7"/>
  </w:style>
  <w:style w:type="character" w:styleId="Odwoaniedokomentarza">
    <w:name w:val="annotation reference"/>
    <w:basedOn w:val="Domylnaczcionkaakapitu"/>
    <w:uiPriority w:val="99"/>
    <w:semiHidden/>
    <w:unhideWhenUsed/>
    <w:rsid w:val="00E96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C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C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C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C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Łukowiak</dc:creator>
  <cp:keywords/>
  <dc:description/>
  <cp:lastModifiedBy>J.Gerasymchuk</cp:lastModifiedBy>
  <cp:revision>5</cp:revision>
  <dcterms:created xsi:type="dcterms:W3CDTF">2021-05-25T17:00:00Z</dcterms:created>
  <dcterms:modified xsi:type="dcterms:W3CDTF">2021-05-25T17:37:00Z</dcterms:modified>
</cp:coreProperties>
</file>