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6C" w:rsidRPr="00A17FD9" w:rsidRDefault="00452C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Folding-analogs of ATPase </w:t>
      </w:r>
      <w:proofErr w:type="spellStart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>RavA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>Lokiarchaeota</w:t>
      </w:r>
      <w:proofErr w:type="spellEnd"/>
    </w:p>
    <w:p w:rsidR="00452CFA" w:rsidRPr="00A17FD9" w:rsidRDefault="0082106A">
      <w:pPr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</w:pPr>
      <w:bookmarkStart w:id="0" w:name="_GoBack"/>
      <w:proofErr w:type="spellStart"/>
      <w:r w:rsidRPr="00A17FD9">
        <w:rPr>
          <w:rFonts w:ascii="Times New Roman" w:hAnsi="Times New Roman" w:cs="Times New Roman"/>
          <w:sz w:val="24"/>
          <w:szCs w:val="24"/>
          <w:u w:val="single"/>
          <w:lang w:val="en-US"/>
        </w:rPr>
        <w:t>Tabulina</w:t>
      </w:r>
      <w:proofErr w:type="spellEnd"/>
      <w:r w:rsidRPr="00A17FD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A.M.</w:t>
      </w:r>
      <w:r w:rsidRPr="0082106A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A17FD9" w:rsidRPr="0082106A">
        <w:rPr>
          <w:rFonts w:ascii="Times New Roman" w:hAnsi="Times New Roman" w:cs="Times New Roman"/>
          <w:sz w:val="24"/>
          <w:szCs w:val="24"/>
          <w:lang w:val="en-US"/>
        </w:rPr>
        <w:t>Venger</w:t>
      </w:r>
      <w:proofErr w:type="spellEnd"/>
      <w:r w:rsidR="00A17FD9"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A.M.</w:t>
      </w:r>
      <w:r w:rsidR="00A17FD9" w:rsidRPr="00A17F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A17FD9"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FD9" w:rsidRPr="00A17FD9">
        <w:rPr>
          <w:rFonts w:ascii="Times New Roman" w:hAnsi="Times New Roman" w:cs="Times New Roman"/>
          <w:sz w:val="24"/>
          <w:szCs w:val="24"/>
          <w:lang w:val="en-US"/>
        </w:rPr>
        <w:t>Venger</w:t>
      </w:r>
      <w:proofErr w:type="spellEnd"/>
      <w:r w:rsidR="00A17FD9"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O.O.</w:t>
      </w:r>
      <w:r w:rsidR="00A17FD9" w:rsidRPr="00A17F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17FD9" w:rsidRPr="00A17FD9">
        <w:rPr>
          <w:rFonts w:ascii="Times New Roman" w:hAnsi="Times New Roman" w:cs="Times New Roman"/>
          <w:sz w:val="24"/>
          <w:szCs w:val="24"/>
          <w:lang w:val="en-US"/>
        </w:rPr>
        <w:t>, Pasternak S.L</w:t>
      </w:r>
      <w:r w:rsidR="00A17FD9" w:rsidRPr="00A17F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A17FD9"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17FD9" w:rsidRPr="00A17FD9" w:rsidRDefault="00A17FD9" w:rsidP="00A17F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7F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Department of microbiology, virology and immunology, Odessa National Medical University,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Valychovski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Lane, 2, Odesa-65000, Ukraine.</w:t>
      </w:r>
      <w:proofErr w:type="gramEnd"/>
    </w:p>
    <w:p w:rsidR="00A17FD9" w:rsidRPr="00A17FD9" w:rsidRDefault="00A17FD9" w:rsidP="00A17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spellStart"/>
      <w:r w:rsidRPr="00A17FD9">
        <w:rPr>
          <w:rFonts w:ascii="Times New Roman CYR" w:hAnsi="Times New Roman CYR" w:cs="Times New Roman CYR"/>
          <w:i/>
          <w:iCs/>
          <w:sz w:val="24"/>
          <w:szCs w:val="24"/>
        </w:rPr>
        <w:t>email.of</w:t>
      </w:r>
      <w:proofErr w:type="spellEnd"/>
      <w:r w:rsidRPr="00A17FD9"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r w:rsidRPr="00A17FD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7FD9">
        <w:rPr>
          <w:rFonts w:ascii="Times New Roman CYR" w:hAnsi="Times New Roman CYR" w:cs="Times New Roman CYR"/>
          <w:i/>
          <w:iCs/>
          <w:sz w:val="24"/>
          <w:szCs w:val="24"/>
        </w:rPr>
        <w:t>corresponding_author@server.com</w:t>
      </w:r>
    </w:p>
    <w:p w:rsidR="00A17FD9" w:rsidRPr="00A17FD9" w:rsidRDefault="00A17FD9" w:rsidP="00A17F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7F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Plant Breeding and Genetics Institute – National Center of Seed and Cultivar Investigation,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Ovidiopol’ska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doroga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Str., 3, Odesa-65036, Ukraine.</w:t>
      </w:r>
      <w:proofErr w:type="gramEnd"/>
    </w:p>
    <w:p w:rsidR="00A17FD9" w:rsidRPr="00A17FD9" w:rsidRDefault="00A17FD9" w:rsidP="00A17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7F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Odessa National University of I. I.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Mechnikov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Dvoryan’ska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Str., 2</w:t>
      </w:r>
      <w:proofErr w:type="gramStart"/>
      <w:r w:rsidRPr="00A17FD9">
        <w:rPr>
          <w:rFonts w:ascii="Times New Roman" w:hAnsi="Times New Roman" w:cs="Times New Roman"/>
          <w:sz w:val="24"/>
          <w:szCs w:val="24"/>
          <w:lang w:val="en-US"/>
        </w:rPr>
        <w:t>,Odesa</w:t>
      </w:r>
      <w:proofErr w:type="gramEnd"/>
      <w:r w:rsidRPr="00A17FD9">
        <w:rPr>
          <w:rFonts w:ascii="Times New Roman" w:hAnsi="Times New Roman" w:cs="Times New Roman"/>
          <w:sz w:val="24"/>
          <w:szCs w:val="24"/>
          <w:lang w:val="en-US"/>
        </w:rPr>
        <w:t>-65082, Ukraine.</w:t>
      </w:r>
    </w:p>
    <w:bookmarkEnd w:id="0"/>
    <w:p w:rsidR="00A17FD9" w:rsidRPr="00A17FD9" w:rsidRDefault="00A17F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2CFA" w:rsidRPr="00A17FD9" w:rsidRDefault="00452CFA" w:rsidP="00AA2BB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ATPase </w:t>
      </w:r>
      <w:proofErr w:type="spellStart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>RavA</w:t>
      </w:r>
      <w:proofErr w:type="spellEnd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>is important membrane enzyme in prokaryotes. Genetic relationship of microorganisms can be assoc</w:t>
      </w:r>
      <w:r w:rsidR="00702950" w:rsidRPr="00A17FD9">
        <w:rPr>
          <w:rFonts w:ascii="Times New Roman" w:hAnsi="Times New Roman" w:cs="Times New Roman"/>
          <w:sz w:val="24"/>
          <w:szCs w:val="24"/>
          <w:lang w:val="en-US"/>
        </w:rPr>
        <w:t>iated with polymorphism of this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enzyme.</w:t>
      </w:r>
      <w:r w:rsidR="00AA2BB3" w:rsidRPr="00A17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The aim </w:t>
      </w:r>
      <w:r w:rsidR="00702950"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of current scientific work 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was the modulation of the three-dimensional structure and search of folding-analogs of ATPase </w:t>
      </w:r>
      <w:proofErr w:type="spellStart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>RavA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>Lokiarchaeota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>. Models were built based on the target-template alignment using ProMod3. Coordinates which are conserved between the target and the template are copied from the template to the model. Insertions and deletions are remodeled using a fragment library. The geometry of the resulting model is regularized by a force field. In case loop modelling with ProMod3 fails, an alternative model is built with PROMOD-II</w:t>
      </w:r>
      <w:r w:rsidR="0082106A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7FD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As result, three-dimensional structure of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CaCA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was calculated by folding-analogs</w:t>
      </w:r>
      <w:r w:rsidR="00AA2BB3"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(fig. 1)</w:t>
      </w:r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. Three of them are statistically correct: Magnesium chelatase, DNA replication licensing factor MCM7 and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Minichromosome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maintenance protein MCM.</w:t>
      </w:r>
    </w:p>
    <w:p w:rsidR="00452CFA" w:rsidRPr="00A17FD9" w:rsidRDefault="00452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2CFA" w:rsidRPr="00A17FD9" w:rsidRDefault="00452CFA" w:rsidP="00A17F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7FD9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drawing>
          <wp:inline distT="0" distB="0" distL="0" distR="0" wp14:anchorId="16DC5FAA" wp14:editId="1F4EC704">
            <wp:extent cx="3811509" cy="2770361"/>
            <wp:effectExtent l="0" t="0" r="0" b="0"/>
            <wp:docPr id="3" name="Рисунок 3" descr="E:\мои статьи\2020\ареи\Loki_2020-01-17\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ои статьи\2020\ареи\Loki_2020-01-17\222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942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FA" w:rsidRDefault="00452C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17FD9">
        <w:rPr>
          <w:rFonts w:ascii="Times New Roman" w:hAnsi="Times New Roman" w:cs="Times New Roman"/>
          <w:sz w:val="24"/>
          <w:szCs w:val="24"/>
          <w:lang w:val="en-US"/>
        </w:rPr>
        <w:t>Fig. 1.</w:t>
      </w:r>
      <w:proofErr w:type="gram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Structure of ATPase </w:t>
      </w:r>
      <w:proofErr w:type="spellStart"/>
      <w:r w:rsidRPr="00A17FD9">
        <w:rPr>
          <w:rFonts w:ascii="Times New Roman" w:hAnsi="Times New Roman" w:cs="Times New Roman"/>
          <w:sz w:val="24"/>
          <w:szCs w:val="24"/>
          <w:lang w:val="en-US"/>
        </w:rPr>
        <w:t>RavA</w:t>
      </w:r>
      <w:proofErr w:type="spellEnd"/>
      <w:r w:rsidRPr="00A17FD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A17FD9">
        <w:rPr>
          <w:rFonts w:ascii="Times New Roman" w:hAnsi="Times New Roman" w:cs="Times New Roman"/>
          <w:i/>
          <w:sz w:val="24"/>
          <w:szCs w:val="24"/>
          <w:lang w:val="en-US"/>
        </w:rPr>
        <w:t>Lokiarchaeota</w:t>
      </w:r>
      <w:proofErr w:type="spellEnd"/>
    </w:p>
    <w:p w:rsidR="0082106A" w:rsidRPr="0082106A" w:rsidRDefault="0082106A" w:rsidP="0082106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</w:pPr>
    </w:p>
    <w:p w:rsidR="0082106A" w:rsidRDefault="0082106A" w:rsidP="0082106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1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Guex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N.,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Peitsch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M. C.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SWISS-MODEL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and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the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Swiss-PdbViewer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an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environment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for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comparative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protein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modeling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// Electrophoresis.-1997.-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18</w:t>
      </w:r>
      <w:r>
        <w:rPr>
          <w:rFonts w:ascii="Times New Roman CYR" w:hAnsi="Times New Roman CYR" w:cs="Times New Roman CYR"/>
          <w:sz w:val="20"/>
          <w:szCs w:val="20"/>
        </w:rPr>
        <w:t>, N 15.-P. 2714-2723.</w:t>
      </w:r>
    </w:p>
    <w:p w:rsidR="0082106A" w:rsidRPr="00A17FD9" w:rsidRDefault="0082106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2106A" w:rsidRPr="00A17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C6"/>
    <w:rsid w:val="00452CFA"/>
    <w:rsid w:val="004F1A91"/>
    <w:rsid w:val="006B54C6"/>
    <w:rsid w:val="00702950"/>
    <w:rsid w:val="0082106A"/>
    <w:rsid w:val="00A17FD9"/>
    <w:rsid w:val="00AA2BB3"/>
    <w:rsid w:val="00EA6E2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2A23-9A7A-4DBF-A9C3-B8BD728B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</dc:creator>
  <cp:keywords/>
  <dc:description/>
  <cp:lastModifiedBy>Talpa</cp:lastModifiedBy>
  <cp:revision>4</cp:revision>
  <dcterms:created xsi:type="dcterms:W3CDTF">2020-04-13T23:29:00Z</dcterms:created>
  <dcterms:modified xsi:type="dcterms:W3CDTF">2020-04-14T22:02:00Z</dcterms:modified>
</cp:coreProperties>
</file>