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045"/>
      </w:tblGrid>
      <w:tr w:rsidR="00301EC9" w:rsidTr="00034EB7">
        <w:tc>
          <w:tcPr>
            <w:tcW w:w="2518" w:type="dxa"/>
          </w:tcPr>
          <w:p w:rsidR="00301EC9" w:rsidRDefault="00D8186B" w:rsidP="00301EC9">
            <w:pPr>
              <w:pStyle w:val="10"/>
              <w:tabs>
                <w:tab w:val="num" w:pos="709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90.75pt" o:allowoverlap="f">
                  <v:imagedata r:id="rId7" o:title="emblem2"/>
                </v:shape>
              </w:pict>
            </w:r>
          </w:p>
        </w:tc>
        <w:tc>
          <w:tcPr>
            <w:tcW w:w="8045" w:type="dxa"/>
          </w:tcPr>
          <w:p w:rsidR="00301EC9" w:rsidRDefault="00301EC9" w:rsidP="00301EC9">
            <w:pPr>
              <w:pStyle w:val="10"/>
              <w:tabs>
                <w:tab w:val="num" w:pos="70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A37E7A" w:rsidRPr="00770514" w:rsidRDefault="00301EC9" w:rsidP="00301EC9">
            <w:pPr>
              <w:pStyle w:val="10"/>
              <w:tabs>
                <w:tab w:val="num" w:pos="70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01EC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Результа</w:t>
            </w:r>
            <w:r w:rsidRPr="0077051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ти </w:t>
            </w:r>
          </w:p>
          <w:p w:rsidR="00301EC9" w:rsidRPr="00770514" w:rsidRDefault="00A37E7A" w:rsidP="00301EC9">
            <w:pPr>
              <w:pStyle w:val="10"/>
              <w:tabs>
                <w:tab w:val="num" w:pos="70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32"/>
                <w:szCs w:val="32"/>
              </w:rPr>
            </w:pPr>
            <w:r w:rsidRPr="0077051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XLV</w:t>
            </w:r>
            <w:r w:rsidR="00BE0E5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I</w:t>
            </w:r>
            <w:r w:rsidR="008F702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І</w:t>
            </w:r>
            <w:r w:rsidR="00FD3759" w:rsidRPr="00FD375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r w:rsidR="00301EC9" w:rsidRPr="00770514">
              <w:rPr>
                <w:rFonts w:ascii="Arial" w:hAnsi="Arial" w:cs="Arial"/>
                <w:b/>
                <w:bCs/>
                <w:snapToGrid/>
                <w:color w:val="000000"/>
                <w:sz w:val="32"/>
                <w:szCs w:val="32"/>
              </w:rPr>
              <w:t>Підсумкової наукової конференції</w:t>
            </w:r>
          </w:p>
          <w:p w:rsidR="00301EC9" w:rsidRPr="00A37E7A" w:rsidRDefault="00301EC9" w:rsidP="00301EC9">
            <w:pPr>
              <w:pStyle w:val="10"/>
              <w:tabs>
                <w:tab w:val="num" w:pos="70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32"/>
                <w:szCs w:val="32"/>
              </w:rPr>
            </w:pPr>
            <w:r w:rsidRPr="00770514">
              <w:rPr>
                <w:rFonts w:ascii="Arial" w:hAnsi="Arial" w:cs="Arial"/>
                <w:b/>
                <w:bCs/>
                <w:snapToGrid/>
                <w:color w:val="000000"/>
                <w:sz w:val="32"/>
                <w:szCs w:val="32"/>
              </w:rPr>
              <w:t>ІФ НАН України 20</w:t>
            </w:r>
            <w:r w:rsidR="008F702B">
              <w:rPr>
                <w:rFonts w:ascii="Arial" w:hAnsi="Arial" w:cs="Arial"/>
                <w:b/>
                <w:bCs/>
                <w:snapToGrid/>
                <w:color w:val="000000"/>
                <w:sz w:val="32"/>
                <w:szCs w:val="32"/>
                <w:lang w:val="ru-RU"/>
              </w:rPr>
              <w:t>21</w:t>
            </w:r>
            <w:r w:rsidRPr="00770514">
              <w:rPr>
                <w:rFonts w:ascii="Arial" w:hAnsi="Arial" w:cs="Arial"/>
                <w:b/>
                <w:bCs/>
                <w:snapToGrid/>
                <w:color w:val="000000"/>
                <w:sz w:val="32"/>
                <w:szCs w:val="32"/>
              </w:rPr>
              <w:t xml:space="preserve"> р</w:t>
            </w:r>
            <w:r w:rsidR="00A37E7A" w:rsidRPr="00770514">
              <w:rPr>
                <w:rFonts w:ascii="Arial" w:hAnsi="Arial" w:cs="Arial"/>
                <w:b/>
                <w:bCs/>
                <w:snapToGrid/>
                <w:color w:val="000000"/>
                <w:sz w:val="32"/>
                <w:szCs w:val="32"/>
                <w:lang w:val="ru-RU"/>
              </w:rPr>
              <w:t>.</w:t>
            </w:r>
          </w:p>
          <w:p w:rsidR="00301EC9" w:rsidRPr="00301EC9" w:rsidRDefault="00301EC9" w:rsidP="00301EC9">
            <w:pPr>
              <w:pStyle w:val="10"/>
              <w:tabs>
                <w:tab w:val="num" w:pos="70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32"/>
                <w:szCs w:val="32"/>
              </w:rPr>
            </w:pPr>
          </w:p>
          <w:p w:rsidR="00301EC9" w:rsidRDefault="00301EC9">
            <w:pPr>
              <w:pStyle w:val="10"/>
              <w:tabs>
                <w:tab w:val="num" w:pos="70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B4E80" w:rsidRDefault="00FB4E80">
      <w:pPr>
        <w:pStyle w:val="20"/>
        <w:ind w:firstLine="426"/>
        <w:rPr>
          <w:rFonts w:ascii="Arial" w:hAnsi="Arial" w:cs="Arial"/>
          <w:bCs/>
          <w:sz w:val="24"/>
          <w:szCs w:val="24"/>
        </w:rPr>
      </w:pPr>
      <w:r w:rsidRPr="003E3906">
        <w:rPr>
          <w:rFonts w:ascii="Arial" w:hAnsi="Arial" w:cs="Arial"/>
          <w:bCs/>
          <w:sz w:val="28"/>
        </w:rPr>
        <w:t>Оргкомітет конференції</w:t>
      </w:r>
      <w:r>
        <w:rPr>
          <w:rFonts w:ascii="Arial" w:hAnsi="Arial" w:cs="Arial"/>
          <w:bCs/>
          <w:sz w:val="24"/>
          <w:szCs w:val="24"/>
        </w:rPr>
        <w:t>:</w:t>
      </w:r>
    </w:p>
    <w:p w:rsidR="00FB4E80" w:rsidRPr="0087615B" w:rsidRDefault="009621AE" w:rsidP="009621AE">
      <w:pPr>
        <w:pStyle w:val="20"/>
        <w:spacing w:before="120"/>
        <w:ind w:firstLine="851"/>
        <w:jc w:val="both"/>
        <w:rPr>
          <w:rFonts w:ascii="Arial" w:hAnsi="Arial" w:cs="Arial"/>
          <w:b w:val="0"/>
          <w:bCs/>
          <w:sz w:val="28"/>
        </w:rPr>
      </w:pPr>
      <w:r w:rsidRPr="0087615B">
        <w:rPr>
          <w:rFonts w:ascii="Arial" w:hAnsi="Arial" w:cs="Arial"/>
          <w:b w:val="0"/>
          <w:bCs/>
          <w:sz w:val="28"/>
        </w:rPr>
        <w:t>в</w:t>
      </w:r>
      <w:r w:rsidR="00FB4E80" w:rsidRPr="0087615B">
        <w:rPr>
          <w:rFonts w:ascii="Arial" w:hAnsi="Arial" w:cs="Arial"/>
          <w:b w:val="0"/>
          <w:bCs/>
          <w:sz w:val="28"/>
        </w:rPr>
        <w:t xml:space="preserve">ідзначає високий </w:t>
      </w:r>
      <w:r w:rsidR="00A37E7A" w:rsidRPr="0087615B">
        <w:rPr>
          <w:rFonts w:ascii="Arial" w:hAnsi="Arial" w:cs="Arial"/>
          <w:b w:val="0"/>
          <w:bCs/>
          <w:sz w:val="28"/>
        </w:rPr>
        <w:t xml:space="preserve">загальний </w:t>
      </w:r>
      <w:r w:rsidR="00FB4E80" w:rsidRPr="0087615B">
        <w:rPr>
          <w:rFonts w:ascii="Arial" w:hAnsi="Arial" w:cs="Arial"/>
          <w:b w:val="0"/>
          <w:bCs/>
          <w:sz w:val="28"/>
        </w:rPr>
        <w:t>науковий рівень доповідей, представлених на конференції</w:t>
      </w:r>
      <w:r w:rsidRPr="0087615B">
        <w:rPr>
          <w:rFonts w:ascii="Arial" w:hAnsi="Arial" w:cs="Arial"/>
          <w:b w:val="0"/>
          <w:bCs/>
          <w:sz w:val="28"/>
        </w:rPr>
        <w:t xml:space="preserve">, активну участь у її проведенні працівників інституту, коли он-лайн аудиторія конференції досягала ста слухачів, </w:t>
      </w:r>
      <w:r w:rsidR="00FF5D9F" w:rsidRPr="0087615B">
        <w:rPr>
          <w:rFonts w:ascii="Arial" w:hAnsi="Arial" w:cs="Arial"/>
          <w:b w:val="0"/>
          <w:bCs/>
          <w:sz w:val="28"/>
        </w:rPr>
        <w:t xml:space="preserve">а </w:t>
      </w:r>
      <w:r w:rsidRPr="0087615B">
        <w:rPr>
          <w:rFonts w:ascii="Arial" w:hAnsi="Arial" w:cs="Arial"/>
          <w:b w:val="0"/>
          <w:bCs/>
          <w:sz w:val="28"/>
        </w:rPr>
        <w:t>в середньому — 70 учасників.</w:t>
      </w:r>
    </w:p>
    <w:p w:rsidR="00FB4E80" w:rsidRPr="0087615B" w:rsidRDefault="00FB4E80" w:rsidP="009621AE">
      <w:pPr>
        <w:pStyle w:val="20"/>
        <w:tabs>
          <w:tab w:val="left" w:pos="0"/>
        </w:tabs>
        <w:spacing w:before="120"/>
        <w:ind w:firstLine="851"/>
        <w:jc w:val="both"/>
        <w:rPr>
          <w:rFonts w:ascii="Arial" w:hAnsi="Arial" w:cs="Arial"/>
          <w:b w:val="0"/>
          <w:bCs/>
          <w:sz w:val="28"/>
        </w:rPr>
      </w:pPr>
      <w:r w:rsidRPr="0087615B">
        <w:rPr>
          <w:rFonts w:ascii="Arial" w:hAnsi="Arial" w:cs="Arial"/>
          <w:b w:val="0"/>
          <w:sz w:val="28"/>
        </w:rPr>
        <w:t>висловлює подяку</w:t>
      </w:r>
      <w:r w:rsidR="0025796A" w:rsidRPr="0087615B">
        <w:rPr>
          <w:rFonts w:ascii="Arial" w:hAnsi="Arial" w:cs="Arial"/>
          <w:b w:val="0"/>
          <w:sz w:val="28"/>
        </w:rPr>
        <w:t xml:space="preserve"> </w:t>
      </w:r>
      <w:r w:rsidR="003A3E45" w:rsidRPr="0087615B">
        <w:rPr>
          <w:rFonts w:ascii="Arial" w:hAnsi="Arial" w:cs="Arial"/>
          <w:b w:val="0"/>
          <w:sz w:val="28"/>
        </w:rPr>
        <w:t xml:space="preserve">за </w:t>
      </w:r>
      <w:r w:rsidRPr="0087615B">
        <w:rPr>
          <w:rFonts w:ascii="Arial" w:hAnsi="Arial" w:cs="Arial"/>
          <w:b w:val="0"/>
          <w:sz w:val="28"/>
        </w:rPr>
        <w:t>цікав</w:t>
      </w:r>
      <w:r w:rsidR="0025796A" w:rsidRPr="0087615B">
        <w:rPr>
          <w:rFonts w:ascii="Arial" w:hAnsi="Arial" w:cs="Arial"/>
          <w:b w:val="0"/>
          <w:sz w:val="28"/>
        </w:rPr>
        <w:t>у та</w:t>
      </w:r>
      <w:r w:rsidRPr="0087615B">
        <w:rPr>
          <w:rFonts w:ascii="Arial" w:hAnsi="Arial" w:cs="Arial"/>
          <w:b w:val="0"/>
          <w:sz w:val="28"/>
        </w:rPr>
        <w:t xml:space="preserve"> змістовн</w:t>
      </w:r>
      <w:r w:rsidR="0025796A" w:rsidRPr="0087615B">
        <w:rPr>
          <w:rFonts w:ascii="Arial" w:hAnsi="Arial" w:cs="Arial"/>
          <w:b w:val="0"/>
          <w:sz w:val="28"/>
        </w:rPr>
        <w:t>у</w:t>
      </w:r>
      <w:r w:rsidR="009621AE" w:rsidRPr="0087615B">
        <w:rPr>
          <w:rFonts w:ascii="Arial" w:hAnsi="Arial" w:cs="Arial"/>
          <w:b w:val="0"/>
          <w:sz w:val="28"/>
        </w:rPr>
        <w:t xml:space="preserve"> оглядову</w:t>
      </w:r>
      <w:r w:rsidR="0025796A" w:rsidRPr="0087615B">
        <w:rPr>
          <w:rFonts w:ascii="Arial" w:hAnsi="Arial" w:cs="Arial"/>
          <w:b w:val="0"/>
          <w:sz w:val="28"/>
        </w:rPr>
        <w:t xml:space="preserve"> </w:t>
      </w:r>
      <w:r w:rsidR="00912D4C" w:rsidRPr="0087615B">
        <w:rPr>
          <w:rFonts w:ascii="Arial" w:hAnsi="Arial" w:cs="Arial"/>
          <w:b w:val="0"/>
          <w:sz w:val="28"/>
        </w:rPr>
        <w:t>доповід</w:t>
      </w:r>
      <w:r w:rsidR="0025796A" w:rsidRPr="0087615B">
        <w:rPr>
          <w:rFonts w:ascii="Arial" w:hAnsi="Arial" w:cs="Arial"/>
          <w:b w:val="0"/>
          <w:sz w:val="28"/>
        </w:rPr>
        <w:t>ь</w:t>
      </w:r>
      <w:r w:rsidR="003A3E45" w:rsidRPr="0087615B">
        <w:rPr>
          <w:rFonts w:ascii="Arial" w:hAnsi="Arial" w:cs="Arial"/>
          <w:b w:val="0"/>
          <w:sz w:val="28"/>
        </w:rPr>
        <w:t xml:space="preserve"> </w:t>
      </w:r>
      <w:r w:rsidR="008F702B" w:rsidRPr="0087615B">
        <w:rPr>
          <w:rFonts w:ascii="Arial" w:hAnsi="Arial" w:cs="Arial"/>
          <w:b w:val="0"/>
          <w:sz w:val="28"/>
        </w:rPr>
        <w:t>за матеріалами роботи, нагородженої Національною премією України імені Бориса Патона за 2021 рік про створення керованих структур на поверхні твердих тіл кандидату</w:t>
      </w:r>
      <w:r w:rsidR="00EE7CC7" w:rsidRPr="0087615B">
        <w:rPr>
          <w:rFonts w:ascii="Arial" w:hAnsi="Arial" w:cs="Arial"/>
          <w:b w:val="0"/>
          <w:sz w:val="28"/>
        </w:rPr>
        <w:t xml:space="preserve"> фіз</w:t>
      </w:r>
      <w:r w:rsidR="008F702B" w:rsidRPr="0087615B">
        <w:rPr>
          <w:rFonts w:ascii="Arial" w:hAnsi="Arial" w:cs="Arial"/>
          <w:b w:val="0"/>
          <w:sz w:val="28"/>
        </w:rPr>
        <w:t xml:space="preserve">ико-математичних наук, </w:t>
      </w:r>
      <w:r w:rsidR="008F702B" w:rsidRPr="0087615B">
        <w:rPr>
          <w:rFonts w:ascii="Arial" w:hAnsi="Arial" w:cs="Arial"/>
          <w:i/>
          <w:sz w:val="32"/>
          <w:szCs w:val="32"/>
        </w:rPr>
        <w:t>Семенюку В. Ф.</w:t>
      </w:r>
    </w:p>
    <w:p w:rsidR="00FB4E80" w:rsidRPr="0087615B" w:rsidRDefault="00FB4E80" w:rsidP="009621AE">
      <w:pPr>
        <w:tabs>
          <w:tab w:val="left" w:pos="0"/>
        </w:tabs>
        <w:spacing w:before="120"/>
        <w:ind w:firstLine="851"/>
        <w:jc w:val="both"/>
        <w:rPr>
          <w:rFonts w:ascii="Arial" w:hAnsi="Arial" w:cs="Arial"/>
          <w:sz w:val="28"/>
          <w:szCs w:val="28"/>
          <w:lang w:val="uk-UA"/>
        </w:rPr>
      </w:pPr>
      <w:r w:rsidRPr="0087615B">
        <w:rPr>
          <w:rFonts w:ascii="Arial" w:hAnsi="Arial" w:cs="Arial"/>
          <w:sz w:val="28"/>
          <w:szCs w:val="28"/>
          <w:lang w:val="uk-UA"/>
        </w:rPr>
        <w:t>визна</w:t>
      </w:r>
      <w:r w:rsidR="00992538" w:rsidRPr="0087615B">
        <w:rPr>
          <w:rFonts w:ascii="Arial" w:hAnsi="Arial" w:cs="Arial"/>
          <w:sz w:val="28"/>
          <w:szCs w:val="28"/>
          <w:lang w:val="uk-UA"/>
        </w:rPr>
        <w:t>чає</w:t>
      </w:r>
      <w:r w:rsidRPr="0087615B">
        <w:rPr>
          <w:rFonts w:ascii="Arial" w:hAnsi="Arial" w:cs="Arial"/>
          <w:sz w:val="28"/>
          <w:szCs w:val="28"/>
          <w:lang w:val="uk-UA"/>
        </w:rPr>
        <w:t xml:space="preserve"> кращими </w:t>
      </w:r>
      <w:r w:rsidR="00912D4C" w:rsidRPr="0087615B">
        <w:rPr>
          <w:rFonts w:ascii="Arial" w:hAnsi="Arial" w:cs="Arial"/>
          <w:bCs/>
          <w:sz w:val="28"/>
          <w:szCs w:val="28"/>
          <w:lang w:val="uk-UA"/>
        </w:rPr>
        <w:t>такі</w:t>
      </w:r>
      <w:r w:rsidR="00912D4C" w:rsidRPr="0087615B">
        <w:rPr>
          <w:rFonts w:ascii="Arial" w:hAnsi="Arial" w:cs="Arial"/>
          <w:sz w:val="28"/>
          <w:szCs w:val="28"/>
          <w:lang w:val="uk-UA"/>
        </w:rPr>
        <w:t xml:space="preserve"> доповіді</w:t>
      </w:r>
      <w:r w:rsidR="00EE7CC7" w:rsidRPr="0087615B">
        <w:rPr>
          <w:rFonts w:ascii="Arial" w:hAnsi="Arial" w:cs="Arial"/>
          <w:sz w:val="28"/>
          <w:szCs w:val="28"/>
          <w:lang w:val="uk-UA"/>
        </w:rPr>
        <w:t xml:space="preserve"> </w:t>
      </w:r>
      <w:r w:rsidRPr="0087615B">
        <w:rPr>
          <w:rFonts w:ascii="Arial" w:hAnsi="Arial" w:cs="Arial"/>
          <w:bCs/>
          <w:sz w:val="28"/>
          <w:szCs w:val="28"/>
          <w:lang w:val="uk-UA"/>
        </w:rPr>
        <w:t>Підс</w:t>
      </w:r>
      <w:r w:rsidR="00962E39" w:rsidRPr="0087615B">
        <w:rPr>
          <w:rFonts w:ascii="Arial" w:hAnsi="Arial" w:cs="Arial"/>
          <w:bCs/>
          <w:sz w:val="28"/>
          <w:szCs w:val="28"/>
          <w:lang w:val="uk-UA"/>
        </w:rPr>
        <w:t>умкової наукової конференції ІФ </w:t>
      </w:r>
      <w:r w:rsidRPr="0087615B">
        <w:rPr>
          <w:rFonts w:ascii="Arial" w:hAnsi="Arial" w:cs="Arial"/>
          <w:bCs/>
          <w:sz w:val="28"/>
          <w:szCs w:val="28"/>
          <w:lang w:val="uk-UA"/>
        </w:rPr>
        <w:t>НАН України 20</w:t>
      </w:r>
      <w:r w:rsidR="00AC027C" w:rsidRPr="0087615B">
        <w:rPr>
          <w:rFonts w:ascii="Arial" w:hAnsi="Arial" w:cs="Arial"/>
          <w:bCs/>
          <w:sz w:val="28"/>
          <w:szCs w:val="28"/>
          <w:lang w:val="uk-UA"/>
        </w:rPr>
        <w:t>2</w:t>
      </w:r>
      <w:r w:rsidR="008F702B" w:rsidRPr="0087615B">
        <w:rPr>
          <w:rFonts w:ascii="Arial" w:hAnsi="Arial" w:cs="Arial"/>
          <w:bCs/>
          <w:sz w:val="28"/>
          <w:szCs w:val="28"/>
          <w:lang w:val="uk-UA"/>
        </w:rPr>
        <w:t>1</w:t>
      </w:r>
      <w:r w:rsidRPr="0087615B">
        <w:rPr>
          <w:rFonts w:ascii="Arial" w:hAnsi="Arial" w:cs="Arial"/>
          <w:bCs/>
          <w:sz w:val="28"/>
          <w:szCs w:val="28"/>
          <w:lang w:val="uk-UA"/>
        </w:rPr>
        <w:t xml:space="preserve"> р.</w:t>
      </w:r>
      <w:r w:rsidRPr="0087615B">
        <w:rPr>
          <w:rFonts w:ascii="Arial" w:hAnsi="Arial" w:cs="Arial"/>
          <w:sz w:val="28"/>
          <w:szCs w:val="28"/>
          <w:lang w:val="uk-UA"/>
        </w:rPr>
        <w:t>:</w:t>
      </w:r>
    </w:p>
    <w:p w:rsidR="00D25948" w:rsidRDefault="00D25948" w:rsidP="00FF5D9F">
      <w:pPr>
        <w:tabs>
          <w:tab w:val="left" w:pos="0"/>
        </w:tabs>
        <w:spacing w:before="120"/>
        <w:ind w:left="709"/>
        <w:rPr>
          <w:rFonts w:ascii="Arial" w:hAnsi="Arial" w:cs="Arial"/>
          <w:sz w:val="28"/>
          <w:szCs w:val="28"/>
          <w:lang w:val="uk-UA"/>
        </w:rPr>
      </w:pPr>
    </w:p>
    <w:p w:rsidR="00770514" w:rsidRPr="00BF2D06" w:rsidRDefault="008F702B" w:rsidP="00FF5D9F">
      <w:pPr>
        <w:pStyle w:val="HTML"/>
        <w:numPr>
          <w:ilvl w:val="0"/>
          <w:numId w:val="20"/>
        </w:numPr>
        <w:tabs>
          <w:tab w:val="left" w:pos="567"/>
        </w:tabs>
        <w:spacing w:before="120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8F702B">
        <w:rPr>
          <w:rFonts w:ascii="Arial" w:hAnsi="Arial" w:cs="Arial"/>
          <w:b/>
          <w:bCs/>
          <w:i/>
          <w:sz w:val="40"/>
          <w:szCs w:val="40"/>
          <w:lang w:val="uk-UA"/>
        </w:rPr>
        <w:t>МОРОЗОВСЬКИЙ М. В.</w:t>
      </w:r>
      <w:r w:rsidRPr="008F702B">
        <w:rPr>
          <w:rFonts w:ascii="Arial" w:hAnsi="Arial" w:cs="Arial"/>
          <w:bCs/>
          <w:i/>
          <w:sz w:val="32"/>
          <w:szCs w:val="32"/>
          <w:lang w:val="uk-UA"/>
        </w:rPr>
        <w:t xml:space="preserve">, </w:t>
      </w:r>
      <w:proofErr w:type="spellStart"/>
      <w:r w:rsidRPr="008F702B">
        <w:rPr>
          <w:rFonts w:ascii="Arial" w:hAnsi="Arial" w:cs="Arial"/>
          <w:bCs/>
          <w:i/>
          <w:sz w:val="32"/>
          <w:szCs w:val="32"/>
          <w:lang w:val="uk-UA"/>
        </w:rPr>
        <w:t>Морозовська</w:t>
      </w:r>
      <w:proofErr w:type="spellEnd"/>
      <w:r w:rsidRPr="008F702B">
        <w:rPr>
          <w:rFonts w:ascii="Arial" w:hAnsi="Arial" w:cs="Arial"/>
          <w:bCs/>
          <w:i/>
          <w:sz w:val="32"/>
          <w:szCs w:val="32"/>
          <w:lang w:val="uk-UA"/>
        </w:rPr>
        <w:t xml:space="preserve"> Г. М., </w:t>
      </w:r>
      <w:proofErr w:type="spellStart"/>
      <w:r w:rsidRPr="008F702B">
        <w:rPr>
          <w:rFonts w:ascii="Arial" w:hAnsi="Arial" w:cs="Arial"/>
          <w:bCs/>
          <w:i/>
          <w:sz w:val="32"/>
          <w:szCs w:val="32"/>
          <w:lang w:val="uk-UA"/>
        </w:rPr>
        <w:t>Єлісєєв</w:t>
      </w:r>
      <w:proofErr w:type="spellEnd"/>
      <w:r w:rsidRPr="008F702B">
        <w:rPr>
          <w:rFonts w:ascii="Arial" w:hAnsi="Arial" w:cs="Arial"/>
          <w:bCs/>
          <w:i/>
          <w:sz w:val="32"/>
          <w:szCs w:val="32"/>
          <w:lang w:val="uk-UA"/>
        </w:rPr>
        <w:t xml:space="preserve"> Є. A.</w:t>
      </w:r>
      <w:r w:rsidR="00E018AC" w:rsidRPr="00BF2D06">
        <w:rPr>
          <w:rFonts w:ascii="Arial" w:hAnsi="Arial" w:cs="Arial"/>
          <w:bCs/>
          <w:sz w:val="28"/>
          <w:szCs w:val="28"/>
          <w:lang w:val="uk-UA"/>
        </w:rPr>
        <w:t>:</w:t>
      </w:r>
    </w:p>
    <w:p w:rsidR="00D25948" w:rsidRPr="00BF2D06" w:rsidRDefault="00770514" w:rsidP="00FF5D9F">
      <w:pPr>
        <w:pStyle w:val="HTML"/>
        <w:tabs>
          <w:tab w:val="clear" w:pos="916"/>
          <w:tab w:val="left" w:pos="567"/>
        </w:tabs>
        <w:spacing w:before="120"/>
        <w:ind w:left="36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F2D06">
        <w:rPr>
          <w:rFonts w:ascii="Arial" w:hAnsi="Arial" w:cs="Arial"/>
          <w:b/>
          <w:bCs/>
          <w:sz w:val="28"/>
          <w:szCs w:val="28"/>
          <w:lang w:val="uk-UA"/>
        </w:rPr>
        <w:t>“</w:t>
      </w:r>
      <w:r w:rsidR="008F702B" w:rsidRPr="008F702B">
        <w:rPr>
          <w:rFonts w:ascii="Arial" w:hAnsi="Arial" w:cs="Arial"/>
          <w:b/>
          <w:bCs/>
          <w:sz w:val="28"/>
          <w:szCs w:val="28"/>
          <w:lang w:val="uk-UA"/>
        </w:rPr>
        <w:t xml:space="preserve">Керовані поверхневим іонним екрануванням реверсування поляризації і фазові діаграми тонких плівок </w:t>
      </w:r>
      <w:proofErr w:type="spellStart"/>
      <w:r w:rsidR="008F702B" w:rsidRPr="008F702B">
        <w:rPr>
          <w:rFonts w:ascii="Arial" w:hAnsi="Arial" w:cs="Arial"/>
          <w:b/>
          <w:bCs/>
          <w:sz w:val="28"/>
          <w:szCs w:val="28"/>
          <w:lang w:val="uk-UA"/>
        </w:rPr>
        <w:t>антисегнетоелектриків</w:t>
      </w:r>
      <w:proofErr w:type="spellEnd"/>
      <w:r w:rsidR="008F702B" w:rsidRPr="008F702B">
        <w:rPr>
          <w:rFonts w:ascii="Arial" w:hAnsi="Arial" w:cs="Arial"/>
          <w:b/>
          <w:bCs/>
          <w:sz w:val="28"/>
          <w:szCs w:val="28"/>
          <w:lang w:val="uk-UA"/>
        </w:rPr>
        <w:t>: можливість запасання е</w:t>
      </w:r>
      <w:r w:rsidR="001E6EF6">
        <w:rPr>
          <w:rFonts w:ascii="Arial" w:hAnsi="Arial" w:cs="Arial"/>
          <w:b/>
          <w:bCs/>
          <w:sz w:val="28"/>
          <w:szCs w:val="28"/>
          <w:lang w:val="uk-UA"/>
        </w:rPr>
        <w:t>нергії та зберігання інформації</w:t>
      </w:r>
      <w:r w:rsidRPr="00BF2D06">
        <w:rPr>
          <w:rFonts w:ascii="Arial" w:hAnsi="Arial" w:cs="Arial"/>
          <w:b/>
          <w:bCs/>
          <w:sz w:val="28"/>
          <w:szCs w:val="28"/>
          <w:lang w:val="uk-UA"/>
        </w:rPr>
        <w:t>”.</w:t>
      </w:r>
    </w:p>
    <w:p w:rsidR="00770514" w:rsidRPr="00BF2D06" w:rsidRDefault="00770514" w:rsidP="00FF5D9F">
      <w:pPr>
        <w:pStyle w:val="HTML"/>
        <w:tabs>
          <w:tab w:val="clear" w:pos="916"/>
          <w:tab w:val="left" w:pos="567"/>
        </w:tabs>
        <w:spacing w:before="120"/>
        <w:ind w:left="360"/>
        <w:jc w:val="center"/>
        <w:rPr>
          <w:rFonts w:ascii="Arial" w:eastAsia="GungsuhChe" w:hAnsi="Arial" w:cs="Arial"/>
          <w:b/>
          <w:bCs/>
          <w:sz w:val="32"/>
          <w:szCs w:val="32"/>
          <w:u w:val="single"/>
          <w:lang w:val="uk-UA"/>
        </w:rPr>
      </w:pPr>
    </w:p>
    <w:p w:rsidR="00D76BBF" w:rsidRPr="008F702B" w:rsidRDefault="008F702B" w:rsidP="00FF5D9F">
      <w:pPr>
        <w:numPr>
          <w:ilvl w:val="0"/>
          <w:numId w:val="20"/>
        </w:numPr>
        <w:spacing w:before="120"/>
        <w:jc w:val="center"/>
        <w:rPr>
          <w:rFonts w:ascii="Arial" w:hAnsi="Arial" w:cs="Arial"/>
          <w:sz w:val="28"/>
          <w:szCs w:val="28"/>
          <w:lang w:val="uk-UA"/>
        </w:rPr>
      </w:pPr>
      <w:proofErr w:type="spellStart"/>
      <w:r w:rsidRPr="008F702B">
        <w:rPr>
          <w:rFonts w:ascii="Arial" w:hAnsi="Arial" w:cs="Arial"/>
          <w:i/>
          <w:sz w:val="32"/>
          <w:szCs w:val="32"/>
          <w:lang w:val="uk-UA"/>
        </w:rPr>
        <w:t>Файдюк</w:t>
      </w:r>
      <w:proofErr w:type="spellEnd"/>
      <w:r w:rsidRPr="008F702B">
        <w:rPr>
          <w:rFonts w:ascii="Arial" w:hAnsi="Arial" w:cs="Arial"/>
          <w:i/>
          <w:sz w:val="32"/>
          <w:szCs w:val="32"/>
          <w:lang w:val="uk-UA"/>
        </w:rPr>
        <w:t xml:space="preserve"> Ю.В., </w:t>
      </w:r>
      <w:proofErr w:type="spellStart"/>
      <w:r w:rsidRPr="008F702B">
        <w:rPr>
          <w:rFonts w:ascii="Arial" w:hAnsi="Arial" w:cs="Arial"/>
          <w:i/>
          <w:sz w:val="32"/>
          <w:szCs w:val="32"/>
          <w:lang w:val="uk-UA"/>
        </w:rPr>
        <w:t>Сківка</w:t>
      </w:r>
      <w:proofErr w:type="spellEnd"/>
      <w:r w:rsidRPr="008F702B">
        <w:rPr>
          <w:rFonts w:ascii="Arial" w:hAnsi="Arial" w:cs="Arial"/>
          <w:i/>
          <w:sz w:val="32"/>
          <w:szCs w:val="32"/>
          <w:lang w:val="uk-UA"/>
        </w:rPr>
        <w:t xml:space="preserve"> Л.М., Зел</w:t>
      </w:r>
      <w:r w:rsidR="0061003A">
        <w:rPr>
          <w:rFonts w:ascii="Arial" w:hAnsi="Arial" w:cs="Arial"/>
          <w:i/>
          <w:sz w:val="32"/>
          <w:szCs w:val="32"/>
          <w:lang w:val="uk-UA"/>
        </w:rPr>
        <w:t xml:space="preserve">ена Л.Б., Терещенко О.Г., </w:t>
      </w:r>
      <w:proofErr w:type="spellStart"/>
      <w:r w:rsidR="0061003A">
        <w:rPr>
          <w:rFonts w:ascii="Arial" w:hAnsi="Arial" w:cs="Arial"/>
          <w:i/>
          <w:sz w:val="32"/>
          <w:szCs w:val="32"/>
          <w:lang w:val="uk-UA"/>
        </w:rPr>
        <w:t>Булуй</w:t>
      </w:r>
      <w:proofErr w:type="spellEnd"/>
      <w:r w:rsidR="0061003A">
        <w:rPr>
          <w:rFonts w:ascii="Arial" w:hAnsi="Arial" w:cs="Arial"/>
          <w:i/>
          <w:sz w:val="32"/>
          <w:szCs w:val="32"/>
          <w:lang w:val="uk-UA"/>
        </w:rPr>
        <w:t> </w:t>
      </w:r>
      <w:r w:rsidRPr="008F702B">
        <w:rPr>
          <w:rFonts w:ascii="Arial" w:hAnsi="Arial" w:cs="Arial"/>
          <w:i/>
          <w:sz w:val="32"/>
          <w:szCs w:val="32"/>
          <w:lang w:val="uk-UA"/>
        </w:rPr>
        <w:t>О.Г.</w:t>
      </w:r>
      <w:r w:rsidRPr="008F702B">
        <w:rPr>
          <w:rFonts w:ascii="Arial" w:hAnsi="Arial" w:cs="Arial"/>
          <w:i/>
          <w:sz w:val="40"/>
          <w:szCs w:val="40"/>
          <w:lang w:val="uk-UA"/>
        </w:rPr>
        <w:t>,</w:t>
      </w:r>
      <w:r w:rsidRPr="008F702B">
        <w:rPr>
          <w:rFonts w:ascii="Arial" w:hAnsi="Arial" w:cs="Arial"/>
          <w:b/>
          <w:i/>
          <w:sz w:val="40"/>
          <w:szCs w:val="40"/>
          <w:lang w:val="uk-UA"/>
        </w:rPr>
        <w:t xml:space="preserve"> ПЕРГАМЕНЩИК В.М.</w:t>
      </w:r>
      <w:r w:rsidRPr="008F702B">
        <w:rPr>
          <w:rFonts w:ascii="Arial" w:hAnsi="Arial" w:cs="Arial"/>
          <w:b/>
          <w:i/>
          <w:sz w:val="32"/>
          <w:szCs w:val="32"/>
          <w:lang w:val="uk-UA"/>
        </w:rPr>
        <w:t xml:space="preserve">, </w:t>
      </w:r>
      <w:r w:rsidRPr="008F702B">
        <w:rPr>
          <w:rFonts w:ascii="Arial" w:hAnsi="Arial" w:cs="Arial"/>
          <w:i/>
          <w:sz w:val="32"/>
          <w:szCs w:val="32"/>
          <w:lang w:val="uk-UA"/>
        </w:rPr>
        <w:t>Назаренко В.Г.</w:t>
      </w:r>
      <w:r w:rsidR="00D76BBF" w:rsidRPr="008F702B">
        <w:rPr>
          <w:rFonts w:ascii="Arial" w:hAnsi="Arial" w:cs="Arial"/>
          <w:sz w:val="32"/>
          <w:szCs w:val="32"/>
          <w:lang w:val="uk-UA"/>
        </w:rPr>
        <w:t>:</w:t>
      </w:r>
    </w:p>
    <w:p w:rsidR="00A26B57" w:rsidRPr="00BF2D06" w:rsidRDefault="00D76BBF" w:rsidP="00FF5D9F">
      <w:pPr>
        <w:spacing w:before="12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F2D06">
        <w:rPr>
          <w:rFonts w:ascii="Arial" w:hAnsi="Arial" w:cs="Arial"/>
          <w:b/>
          <w:sz w:val="28"/>
          <w:szCs w:val="28"/>
          <w:lang w:val="uk-UA"/>
        </w:rPr>
        <w:t>“</w:t>
      </w:r>
      <w:r w:rsidR="008F702B" w:rsidRPr="008F702B">
        <w:rPr>
          <w:rFonts w:ascii="Arial" w:hAnsi="Arial" w:cs="Arial"/>
          <w:b/>
          <w:sz w:val="28"/>
          <w:szCs w:val="28"/>
          <w:lang w:val="uk-UA"/>
        </w:rPr>
        <w:t xml:space="preserve">Немонотонна залежність швидкості самохідних бактерій від температури в </w:t>
      </w:r>
      <w:proofErr w:type="spellStart"/>
      <w:r w:rsidR="008F702B" w:rsidRPr="008F702B">
        <w:rPr>
          <w:rFonts w:ascii="Arial" w:hAnsi="Arial" w:cs="Arial"/>
          <w:b/>
          <w:sz w:val="28"/>
          <w:szCs w:val="28"/>
          <w:lang w:val="uk-UA"/>
        </w:rPr>
        <w:t>ліотропному</w:t>
      </w:r>
      <w:proofErr w:type="spellEnd"/>
      <w:r w:rsidR="008F702B" w:rsidRPr="008F702B">
        <w:rPr>
          <w:rFonts w:ascii="Arial" w:hAnsi="Arial" w:cs="Arial"/>
          <w:b/>
          <w:sz w:val="28"/>
          <w:szCs w:val="28"/>
          <w:lang w:val="uk-UA"/>
        </w:rPr>
        <w:t xml:space="preserve"> рідинному кристалі</w:t>
      </w:r>
      <w:r w:rsidR="00770514" w:rsidRPr="00BF2D06">
        <w:rPr>
          <w:rFonts w:ascii="Arial" w:hAnsi="Arial" w:cs="Arial"/>
          <w:b/>
          <w:bCs/>
          <w:sz w:val="28"/>
          <w:szCs w:val="28"/>
          <w:lang w:val="uk-UA"/>
        </w:rPr>
        <w:t>”</w:t>
      </w:r>
      <w:r w:rsidR="00A26B57" w:rsidRPr="00BF2D06">
        <w:rPr>
          <w:rFonts w:ascii="Arial" w:hAnsi="Arial" w:cs="Arial"/>
          <w:b/>
          <w:sz w:val="28"/>
          <w:szCs w:val="28"/>
          <w:lang w:val="uk-UA"/>
        </w:rPr>
        <w:t>.</w:t>
      </w:r>
    </w:p>
    <w:p w:rsidR="00770514" w:rsidRPr="00BF2D06" w:rsidRDefault="00770514" w:rsidP="00FF5D9F">
      <w:pPr>
        <w:spacing w:before="12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770514" w:rsidRPr="001E6EF6" w:rsidRDefault="001E6EF6" w:rsidP="00FF5D9F">
      <w:pPr>
        <w:pStyle w:val="HTML"/>
        <w:numPr>
          <w:ilvl w:val="0"/>
          <w:numId w:val="20"/>
        </w:numPr>
        <w:tabs>
          <w:tab w:val="clear" w:pos="916"/>
          <w:tab w:val="left" w:pos="567"/>
        </w:tabs>
        <w:spacing w:before="120"/>
        <w:jc w:val="center"/>
        <w:rPr>
          <w:rFonts w:ascii="Arial" w:eastAsia="GungsuhChe" w:hAnsi="Arial" w:cs="Arial"/>
          <w:bCs/>
          <w:sz w:val="32"/>
          <w:szCs w:val="32"/>
          <w:u w:val="single"/>
          <w:lang w:val="uk-UA"/>
        </w:rPr>
      </w:pPr>
      <w:proofErr w:type="spellStart"/>
      <w:r w:rsidRPr="001E6EF6">
        <w:rPr>
          <w:rFonts w:ascii="Arial" w:hAnsi="Arial" w:cs="Arial"/>
          <w:bCs/>
          <w:i/>
          <w:sz w:val="32"/>
          <w:szCs w:val="32"/>
          <w:lang w:val="uk-UA"/>
        </w:rPr>
        <w:t>Баженов</w:t>
      </w:r>
      <w:proofErr w:type="spellEnd"/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 В.Ю., Гончаров О.А., </w:t>
      </w:r>
      <w:r w:rsidRPr="001E6EF6">
        <w:rPr>
          <w:rFonts w:ascii="Arial" w:hAnsi="Arial" w:cs="Arial"/>
          <w:b/>
          <w:bCs/>
          <w:i/>
          <w:sz w:val="40"/>
          <w:szCs w:val="40"/>
          <w:lang w:val="uk-UA"/>
        </w:rPr>
        <w:t>ДОБРОВОЛЬСЬКИЙ А.М.</w:t>
      </w:r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, </w:t>
      </w:r>
      <w:proofErr w:type="spellStart"/>
      <w:r w:rsidRPr="001E6EF6">
        <w:rPr>
          <w:rFonts w:ascii="Arial" w:hAnsi="Arial" w:cs="Arial"/>
          <w:bCs/>
          <w:i/>
          <w:sz w:val="32"/>
          <w:szCs w:val="32"/>
          <w:lang w:val="uk-UA"/>
        </w:rPr>
        <w:t>Літовко</w:t>
      </w:r>
      <w:proofErr w:type="spellEnd"/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 І.В., Проценко І.М.</w:t>
      </w:r>
      <w:r w:rsidR="00770514" w:rsidRPr="001E6EF6">
        <w:rPr>
          <w:rFonts w:ascii="Arial" w:hAnsi="Arial" w:cs="Arial"/>
          <w:bCs/>
          <w:sz w:val="32"/>
          <w:szCs w:val="32"/>
          <w:lang w:val="uk-UA"/>
        </w:rPr>
        <w:t>:</w:t>
      </w:r>
    </w:p>
    <w:p w:rsidR="00770514" w:rsidRDefault="001E6EF6" w:rsidP="00FF5D9F">
      <w:pPr>
        <w:pStyle w:val="HTML"/>
        <w:tabs>
          <w:tab w:val="clear" w:pos="916"/>
          <w:tab w:val="left" w:pos="567"/>
        </w:tabs>
        <w:spacing w:before="12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F2D06">
        <w:rPr>
          <w:rFonts w:ascii="Arial" w:hAnsi="Arial" w:cs="Arial"/>
          <w:b/>
          <w:sz w:val="28"/>
          <w:szCs w:val="28"/>
          <w:lang w:val="uk-UA"/>
        </w:rPr>
        <w:t>“</w:t>
      </w:r>
      <w:r w:rsidRPr="001E6EF6">
        <w:rPr>
          <w:rFonts w:ascii="Arial" w:hAnsi="Arial" w:cs="Arial"/>
          <w:b/>
          <w:bCs/>
          <w:sz w:val="28"/>
          <w:szCs w:val="28"/>
          <w:lang w:val="uk-UA"/>
        </w:rPr>
        <w:t>Формування потоків прискорених іонів хмарою динамічного просторового заряду</w:t>
      </w:r>
      <w:r w:rsidR="00770514" w:rsidRPr="00BF2D06">
        <w:rPr>
          <w:rFonts w:ascii="Arial" w:hAnsi="Arial" w:cs="Arial"/>
          <w:b/>
          <w:bCs/>
          <w:sz w:val="28"/>
          <w:szCs w:val="28"/>
          <w:lang w:val="uk-UA"/>
        </w:rPr>
        <w:t>”.</w:t>
      </w:r>
    </w:p>
    <w:p w:rsidR="0061003A" w:rsidRDefault="0061003A" w:rsidP="00FF5D9F">
      <w:pPr>
        <w:pStyle w:val="HTML"/>
        <w:tabs>
          <w:tab w:val="clear" w:pos="916"/>
          <w:tab w:val="left" w:pos="567"/>
        </w:tabs>
        <w:spacing w:before="12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1E6EF6" w:rsidRPr="001E6EF6" w:rsidRDefault="001E6EF6" w:rsidP="00FF5D9F">
      <w:pPr>
        <w:pStyle w:val="HTML"/>
        <w:numPr>
          <w:ilvl w:val="0"/>
          <w:numId w:val="20"/>
        </w:numPr>
        <w:tabs>
          <w:tab w:val="clear" w:pos="916"/>
          <w:tab w:val="left" w:pos="567"/>
        </w:tabs>
        <w:spacing w:before="120"/>
        <w:jc w:val="center"/>
        <w:rPr>
          <w:rFonts w:ascii="Arial" w:eastAsia="GungsuhChe" w:hAnsi="Arial" w:cs="Arial"/>
          <w:bCs/>
          <w:sz w:val="32"/>
          <w:szCs w:val="32"/>
          <w:u w:val="single"/>
          <w:lang w:val="uk-UA"/>
        </w:rPr>
      </w:pPr>
      <w:proofErr w:type="spellStart"/>
      <w:r w:rsidRPr="001E6EF6">
        <w:rPr>
          <w:rFonts w:ascii="Arial" w:hAnsi="Arial" w:cs="Arial"/>
          <w:bCs/>
          <w:i/>
          <w:sz w:val="32"/>
          <w:szCs w:val="32"/>
          <w:lang w:val="uk-UA"/>
        </w:rPr>
        <w:t>Станкевіч</w:t>
      </w:r>
      <w:proofErr w:type="spellEnd"/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 А., </w:t>
      </w:r>
      <w:proofErr w:type="spellStart"/>
      <w:r w:rsidRPr="001E6EF6">
        <w:rPr>
          <w:rFonts w:ascii="Arial" w:hAnsi="Arial" w:cs="Arial"/>
          <w:bCs/>
          <w:i/>
          <w:sz w:val="32"/>
          <w:szCs w:val="32"/>
          <w:lang w:val="uk-UA"/>
        </w:rPr>
        <w:t>Вахнін</w:t>
      </w:r>
      <w:proofErr w:type="spellEnd"/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 О., </w:t>
      </w:r>
      <w:proofErr w:type="spellStart"/>
      <w:r w:rsidRPr="001E6EF6">
        <w:rPr>
          <w:rFonts w:ascii="Arial" w:hAnsi="Arial" w:cs="Arial"/>
          <w:bCs/>
          <w:i/>
          <w:sz w:val="32"/>
          <w:szCs w:val="32"/>
          <w:lang w:val="uk-UA"/>
        </w:rPr>
        <w:t>Bässler</w:t>
      </w:r>
      <w:proofErr w:type="spellEnd"/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 H.,</w:t>
      </w:r>
      <w:proofErr w:type="spellStart"/>
      <w:r w:rsidRPr="001E6EF6">
        <w:rPr>
          <w:rFonts w:ascii="Arial" w:hAnsi="Arial" w:cs="Arial"/>
          <w:bCs/>
          <w:i/>
          <w:sz w:val="32"/>
          <w:szCs w:val="32"/>
          <w:lang w:val="uk-UA"/>
        </w:rPr>
        <w:t>Köhler</w:t>
      </w:r>
      <w:proofErr w:type="spellEnd"/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 A., </w:t>
      </w:r>
      <w:r w:rsidRPr="001E6EF6">
        <w:rPr>
          <w:rFonts w:ascii="Arial" w:hAnsi="Arial" w:cs="Arial"/>
          <w:b/>
          <w:bCs/>
          <w:i/>
          <w:sz w:val="40"/>
          <w:szCs w:val="40"/>
          <w:lang w:val="uk-UA"/>
        </w:rPr>
        <w:t>КАДАЩУК А.</w:t>
      </w:r>
      <w:r w:rsidRPr="001E6EF6">
        <w:rPr>
          <w:rFonts w:ascii="Arial" w:hAnsi="Arial" w:cs="Arial"/>
          <w:bCs/>
          <w:sz w:val="32"/>
          <w:szCs w:val="32"/>
          <w:lang w:val="uk-UA"/>
        </w:rPr>
        <w:t>:</w:t>
      </w:r>
    </w:p>
    <w:p w:rsidR="001E6EF6" w:rsidRDefault="001E6EF6" w:rsidP="00FF5D9F">
      <w:pPr>
        <w:pStyle w:val="HTML"/>
        <w:tabs>
          <w:tab w:val="clear" w:pos="916"/>
          <w:tab w:val="left" w:pos="567"/>
        </w:tabs>
        <w:spacing w:before="12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F2D06">
        <w:rPr>
          <w:rFonts w:ascii="Arial" w:hAnsi="Arial" w:cs="Arial"/>
          <w:b/>
          <w:sz w:val="28"/>
          <w:szCs w:val="28"/>
          <w:lang w:val="uk-UA"/>
        </w:rPr>
        <w:t>“</w:t>
      </w:r>
      <w:r w:rsidRPr="001E6EF6">
        <w:rPr>
          <w:rFonts w:ascii="Arial" w:hAnsi="Arial" w:cs="Arial"/>
          <w:b/>
          <w:bCs/>
          <w:sz w:val="28"/>
          <w:szCs w:val="28"/>
          <w:lang w:val="uk-UA"/>
        </w:rPr>
        <w:t>Стрибкова енергетична релаксація носіїв заряду в аморфних органічних напівпровідниках: експеримент та Монте-Карло моделювання</w:t>
      </w:r>
      <w:r w:rsidRPr="00BF2D06">
        <w:rPr>
          <w:rFonts w:ascii="Arial" w:hAnsi="Arial" w:cs="Arial"/>
          <w:b/>
          <w:bCs/>
          <w:sz w:val="28"/>
          <w:szCs w:val="28"/>
          <w:lang w:val="uk-UA"/>
        </w:rPr>
        <w:t>”.</w:t>
      </w:r>
    </w:p>
    <w:p w:rsidR="001E6EF6" w:rsidRPr="00BF2D06" w:rsidRDefault="001E6EF6" w:rsidP="00FF5D9F">
      <w:pPr>
        <w:pStyle w:val="HTML"/>
        <w:tabs>
          <w:tab w:val="clear" w:pos="916"/>
          <w:tab w:val="left" w:pos="567"/>
        </w:tabs>
        <w:spacing w:before="120"/>
        <w:ind w:left="36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912D4C" w:rsidRDefault="00912D4C" w:rsidP="00FF5D9F">
      <w:pPr>
        <w:spacing w:before="120"/>
        <w:ind w:left="794"/>
        <w:jc w:val="center"/>
        <w:rPr>
          <w:rFonts w:ascii="Arial" w:hAnsi="Arial" w:cs="Arial"/>
          <w:sz w:val="28"/>
          <w:szCs w:val="28"/>
          <w:highlight w:val="yellow"/>
          <w:lang w:val="uk-UA"/>
        </w:rPr>
      </w:pPr>
    </w:p>
    <w:p w:rsidR="00A53905" w:rsidRPr="008F702B" w:rsidRDefault="00104B43" w:rsidP="0087615B">
      <w:pPr>
        <w:spacing w:before="120"/>
        <w:ind w:left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визначає кращою у номінації «</w:t>
      </w:r>
      <w:r w:rsidRPr="008F702B">
        <w:rPr>
          <w:rFonts w:ascii="Arial" w:hAnsi="Arial" w:cs="Arial"/>
          <w:sz w:val="28"/>
          <w:szCs w:val="28"/>
          <w:lang w:val="uk-UA"/>
        </w:rPr>
        <w:t>Краща прикладна робота</w:t>
      </w:r>
      <w:r>
        <w:rPr>
          <w:rFonts w:ascii="Arial" w:hAnsi="Arial" w:cs="Arial"/>
          <w:sz w:val="28"/>
          <w:szCs w:val="28"/>
          <w:lang w:val="uk-UA"/>
        </w:rPr>
        <w:t xml:space="preserve">» </w:t>
      </w:r>
      <w:r w:rsidR="008F702B" w:rsidRPr="008F702B">
        <w:rPr>
          <w:rFonts w:ascii="Arial" w:hAnsi="Arial" w:cs="Arial"/>
          <w:sz w:val="28"/>
          <w:szCs w:val="28"/>
          <w:lang w:val="uk-UA"/>
        </w:rPr>
        <w:t>так</w:t>
      </w:r>
      <w:r w:rsidR="0061003A">
        <w:rPr>
          <w:rFonts w:ascii="Arial" w:hAnsi="Arial" w:cs="Arial"/>
          <w:sz w:val="28"/>
          <w:szCs w:val="28"/>
          <w:lang w:val="uk-UA"/>
        </w:rPr>
        <w:t>у доповідь</w:t>
      </w:r>
      <w:r w:rsidR="008F702B" w:rsidRPr="008F702B">
        <w:rPr>
          <w:rFonts w:ascii="Arial" w:hAnsi="Arial" w:cs="Arial"/>
          <w:sz w:val="28"/>
          <w:szCs w:val="28"/>
          <w:lang w:val="uk-UA"/>
        </w:rPr>
        <w:t>:</w:t>
      </w:r>
    </w:p>
    <w:p w:rsidR="00FF061F" w:rsidRDefault="00FF061F" w:rsidP="00FF5D9F">
      <w:pPr>
        <w:spacing w:before="120"/>
        <w:ind w:left="794"/>
        <w:jc w:val="center"/>
        <w:rPr>
          <w:rFonts w:ascii="Arial" w:hAnsi="Arial" w:cs="Arial"/>
          <w:sz w:val="28"/>
          <w:szCs w:val="28"/>
          <w:highlight w:val="yellow"/>
          <w:lang w:val="uk-UA"/>
        </w:rPr>
      </w:pPr>
    </w:p>
    <w:p w:rsidR="001E6EF6" w:rsidRPr="001E6EF6" w:rsidRDefault="001E6EF6" w:rsidP="00FF5D9F">
      <w:pPr>
        <w:pStyle w:val="HTML"/>
        <w:tabs>
          <w:tab w:val="clear" w:pos="916"/>
          <w:tab w:val="left" w:pos="567"/>
        </w:tabs>
        <w:spacing w:before="120"/>
        <w:ind w:left="360"/>
        <w:jc w:val="center"/>
        <w:rPr>
          <w:rFonts w:ascii="Arial" w:eastAsia="GungsuhChe" w:hAnsi="Arial" w:cs="Arial"/>
          <w:bCs/>
          <w:sz w:val="32"/>
          <w:szCs w:val="32"/>
          <w:u w:val="single"/>
          <w:lang w:val="uk-UA"/>
        </w:rPr>
      </w:pPr>
      <w:r w:rsidRPr="001E6EF6">
        <w:rPr>
          <w:rFonts w:ascii="Arial" w:hAnsi="Arial" w:cs="Arial"/>
          <w:b/>
          <w:bCs/>
          <w:i/>
          <w:sz w:val="40"/>
          <w:szCs w:val="40"/>
          <w:lang w:val="uk-UA"/>
        </w:rPr>
        <w:t>НЕЙМАШ В.Б.</w:t>
      </w:r>
      <w:r w:rsidRPr="001E6EF6">
        <w:rPr>
          <w:rFonts w:ascii="Arial" w:hAnsi="Arial" w:cs="Arial"/>
          <w:bCs/>
          <w:i/>
          <w:sz w:val="32"/>
          <w:szCs w:val="32"/>
          <w:lang w:val="uk-UA"/>
        </w:rPr>
        <w:t>, Поварчук В.Ю., Сєров В.А.</w:t>
      </w:r>
      <w:r>
        <w:rPr>
          <w:rFonts w:ascii="Arial" w:hAnsi="Arial" w:cs="Arial"/>
          <w:bCs/>
          <w:i/>
          <w:sz w:val="32"/>
          <w:szCs w:val="32"/>
          <w:lang w:val="uk-UA"/>
        </w:rPr>
        <w:t xml:space="preserve">, </w:t>
      </w:r>
      <w:proofErr w:type="spellStart"/>
      <w:r>
        <w:rPr>
          <w:rFonts w:ascii="Arial" w:hAnsi="Arial" w:cs="Arial"/>
          <w:bCs/>
          <w:i/>
          <w:sz w:val="32"/>
          <w:szCs w:val="32"/>
          <w:lang w:val="uk-UA"/>
        </w:rPr>
        <w:t>Гостєва</w:t>
      </w:r>
      <w:proofErr w:type="spellEnd"/>
      <w:r>
        <w:rPr>
          <w:rFonts w:ascii="Arial" w:hAnsi="Arial" w:cs="Arial"/>
          <w:bCs/>
          <w:i/>
          <w:sz w:val="32"/>
          <w:szCs w:val="32"/>
          <w:lang w:val="uk-UA"/>
        </w:rPr>
        <w:t xml:space="preserve"> Є.В.</w:t>
      </w:r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, </w:t>
      </w:r>
      <w:proofErr w:type="spellStart"/>
      <w:r w:rsidRPr="001E6EF6">
        <w:rPr>
          <w:rFonts w:ascii="Arial" w:hAnsi="Arial" w:cs="Arial"/>
          <w:bCs/>
          <w:i/>
          <w:sz w:val="32"/>
          <w:szCs w:val="32"/>
          <w:lang w:val="uk-UA"/>
        </w:rPr>
        <w:t>Ліфшиц</w:t>
      </w:r>
      <w:proofErr w:type="spellEnd"/>
      <w:r>
        <w:rPr>
          <w:rFonts w:ascii="Arial" w:hAnsi="Arial" w:cs="Arial"/>
          <w:bCs/>
          <w:i/>
          <w:sz w:val="32"/>
          <w:szCs w:val="32"/>
          <w:lang w:val="uk-UA"/>
        </w:rPr>
        <w:t xml:space="preserve"> Ю.З.</w:t>
      </w:r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, </w:t>
      </w:r>
      <w:proofErr w:type="spellStart"/>
      <w:r w:rsidRPr="001E6EF6">
        <w:rPr>
          <w:rFonts w:ascii="Arial" w:hAnsi="Arial" w:cs="Arial"/>
          <w:bCs/>
          <w:i/>
          <w:sz w:val="32"/>
          <w:szCs w:val="32"/>
          <w:lang w:val="uk-UA"/>
        </w:rPr>
        <w:t>Фурманов</w:t>
      </w:r>
      <w:proofErr w:type="spellEnd"/>
      <w:r w:rsidRPr="001E6EF6">
        <w:rPr>
          <w:rFonts w:ascii="Arial" w:hAnsi="Arial" w:cs="Arial"/>
          <w:bCs/>
          <w:i/>
          <w:sz w:val="32"/>
          <w:szCs w:val="32"/>
          <w:lang w:val="uk-UA"/>
        </w:rPr>
        <w:t xml:space="preserve"> Ю.О.</w:t>
      </w:r>
      <w:r w:rsidRPr="001E6EF6">
        <w:rPr>
          <w:rFonts w:ascii="Arial" w:hAnsi="Arial" w:cs="Arial"/>
          <w:bCs/>
          <w:sz w:val="32"/>
          <w:szCs w:val="32"/>
          <w:lang w:val="uk-UA"/>
        </w:rPr>
        <w:t>:</w:t>
      </w:r>
    </w:p>
    <w:p w:rsidR="001E6EF6" w:rsidRDefault="001E6EF6" w:rsidP="00FF5D9F">
      <w:pPr>
        <w:pStyle w:val="HTML"/>
        <w:tabs>
          <w:tab w:val="clear" w:pos="916"/>
          <w:tab w:val="left" w:pos="567"/>
        </w:tabs>
        <w:spacing w:before="12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BF2D06">
        <w:rPr>
          <w:rFonts w:ascii="Arial" w:hAnsi="Arial" w:cs="Arial"/>
          <w:b/>
          <w:sz w:val="28"/>
          <w:szCs w:val="28"/>
          <w:lang w:val="uk-UA"/>
        </w:rPr>
        <w:t>“</w:t>
      </w:r>
      <w:r w:rsidRPr="001E6EF6">
        <w:rPr>
          <w:rFonts w:ascii="Arial" w:hAnsi="Arial" w:cs="Arial"/>
          <w:b/>
          <w:bCs/>
          <w:sz w:val="28"/>
          <w:szCs w:val="28"/>
          <w:lang w:val="uk-UA"/>
        </w:rPr>
        <w:t>Вакуумно-компресійний пристрій для лікування проникаючих поранень живота і внутрішньо-черевних запалень</w:t>
      </w:r>
      <w:r w:rsidRPr="00BF2D06">
        <w:rPr>
          <w:rFonts w:ascii="Arial" w:hAnsi="Arial" w:cs="Arial"/>
          <w:b/>
          <w:bCs/>
          <w:sz w:val="28"/>
          <w:szCs w:val="28"/>
          <w:lang w:val="uk-UA"/>
        </w:rPr>
        <w:t>”.</w:t>
      </w:r>
    </w:p>
    <w:p w:rsidR="00226692" w:rsidRDefault="00226692" w:rsidP="00301EC9">
      <w:pPr>
        <w:spacing w:before="120"/>
        <w:ind w:left="794"/>
        <w:jc w:val="both"/>
        <w:rPr>
          <w:rFonts w:ascii="Arial" w:hAnsi="Arial" w:cs="Arial"/>
          <w:sz w:val="28"/>
          <w:szCs w:val="28"/>
          <w:highlight w:val="yellow"/>
          <w:lang w:val="uk-UA"/>
        </w:rPr>
      </w:pPr>
    </w:p>
    <w:p w:rsidR="001E6EF6" w:rsidRDefault="001E6EF6" w:rsidP="00301EC9">
      <w:pPr>
        <w:spacing w:before="120"/>
        <w:ind w:left="794"/>
        <w:jc w:val="both"/>
        <w:rPr>
          <w:rFonts w:ascii="Arial" w:hAnsi="Arial" w:cs="Arial"/>
          <w:sz w:val="28"/>
          <w:szCs w:val="28"/>
          <w:highlight w:val="yellow"/>
          <w:lang w:val="uk-UA"/>
        </w:rPr>
      </w:pPr>
    </w:p>
    <w:p w:rsidR="00FB419B" w:rsidRDefault="00C86383" w:rsidP="0087615B">
      <w:pPr>
        <w:spacing w:before="120" w:after="240"/>
        <w:ind w:left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визначає</w:t>
      </w:r>
      <w:r w:rsidR="008F702B">
        <w:rPr>
          <w:rFonts w:ascii="Arial" w:hAnsi="Arial" w:cs="Arial"/>
          <w:sz w:val="28"/>
          <w:szCs w:val="28"/>
          <w:lang w:val="uk-UA"/>
        </w:rPr>
        <w:t xml:space="preserve"> кращим молодим</w:t>
      </w:r>
      <w:r w:rsidR="00FA0687" w:rsidRPr="00BF2D06">
        <w:rPr>
          <w:rFonts w:ascii="Arial" w:hAnsi="Arial" w:cs="Arial"/>
          <w:sz w:val="28"/>
          <w:szCs w:val="28"/>
          <w:lang w:val="uk-UA"/>
        </w:rPr>
        <w:t xml:space="preserve"> доповідач</w:t>
      </w:r>
      <w:r w:rsidR="008F702B">
        <w:rPr>
          <w:rFonts w:ascii="Arial" w:hAnsi="Arial" w:cs="Arial"/>
          <w:sz w:val="28"/>
          <w:szCs w:val="28"/>
          <w:lang w:val="uk-UA"/>
        </w:rPr>
        <w:t>ем</w:t>
      </w:r>
      <w:r w:rsidR="00FB419B" w:rsidRPr="00FB419B">
        <w:rPr>
          <w:rFonts w:ascii="Arial" w:hAnsi="Arial" w:cs="Arial"/>
          <w:sz w:val="28"/>
          <w:szCs w:val="28"/>
          <w:lang w:val="uk-UA"/>
        </w:rPr>
        <w:t>:</w:t>
      </w:r>
      <w:r w:rsidR="00FA0687" w:rsidRPr="00BF2D06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FB419B" w:rsidRPr="003810A7" w:rsidRDefault="008F702B" w:rsidP="007E4D1A">
      <w:pPr>
        <w:spacing w:before="120" w:after="240"/>
        <w:ind w:left="709"/>
        <w:rPr>
          <w:rFonts w:ascii="Arial" w:hAnsi="Arial" w:cs="Arial"/>
          <w:sz w:val="28"/>
          <w:szCs w:val="28"/>
          <w:lang w:val="uk-UA"/>
        </w:rPr>
      </w:pPr>
      <w:r w:rsidRPr="008F702B">
        <w:rPr>
          <w:rFonts w:ascii="Arial" w:hAnsi="Arial" w:cs="Arial"/>
          <w:b/>
          <w:i/>
          <w:sz w:val="32"/>
          <w:szCs w:val="32"/>
          <w:lang w:val="uk-UA"/>
        </w:rPr>
        <w:t>СТРИЖЕНК</w:t>
      </w:r>
      <w:r>
        <w:rPr>
          <w:rFonts w:ascii="Arial" w:hAnsi="Arial" w:cs="Arial"/>
          <w:b/>
          <w:i/>
          <w:sz w:val="32"/>
          <w:szCs w:val="32"/>
          <w:lang w:val="uk-UA"/>
        </w:rPr>
        <w:t>А</w:t>
      </w:r>
      <w:r w:rsidRPr="008F702B">
        <w:rPr>
          <w:rFonts w:ascii="Arial" w:hAnsi="Arial" w:cs="Arial"/>
          <w:b/>
          <w:i/>
          <w:sz w:val="32"/>
          <w:szCs w:val="32"/>
          <w:lang w:val="uk-UA"/>
        </w:rPr>
        <w:t xml:space="preserve"> С.С.</w:t>
      </w:r>
      <w:r w:rsidR="00FF061F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="008048EC">
        <w:rPr>
          <w:rFonts w:ascii="Arial" w:hAnsi="Arial" w:cs="Arial"/>
          <w:b/>
          <w:i/>
          <w:sz w:val="32"/>
          <w:szCs w:val="32"/>
          <w:lang w:val="uk-UA"/>
        </w:rPr>
        <w:t xml:space="preserve">– </w:t>
      </w:r>
      <w:r>
        <w:rPr>
          <w:rFonts w:ascii="Arial" w:hAnsi="Arial" w:cs="Arial"/>
          <w:sz w:val="28"/>
          <w:szCs w:val="28"/>
          <w:lang w:val="uk-UA"/>
        </w:rPr>
        <w:t>аспіранта</w:t>
      </w:r>
      <w:r w:rsidR="00926A75" w:rsidRPr="00BF2D06">
        <w:rPr>
          <w:rFonts w:ascii="Arial" w:hAnsi="Arial" w:cs="Arial"/>
          <w:sz w:val="28"/>
          <w:szCs w:val="28"/>
          <w:lang w:val="uk-UA"/>
        </w:rPr>
        <w:t xml:space="preserve"> відділу </w:t>
      </w:r>
      <w:r w:rsidR="00FF061F">
        <w:rPr>
          <w:rFonts w:ascii="Arial" w:hAnsi="Arial" w:cs="Arial"/>
          <w:sz w:val="28"/>
          <w:szCs w:val="28"/>
          <w:lang w:val="uk-UA"/>
        </w:rPr>
        <w:t xml:space="preserve">когерентної </w:t>
      </w:r>
      <w:r w:rsidR="00D8186B">
        <w:rPr>
          <w:rFonts w:ascii="Arial" w:hAnsi="Arial" w:cs="Arial"/>
          <w:sz w:val="28"/>
          <w:szCs w:val="28"/>
          <w:lang w:val="uk-UA"/>
        </w:rPr>
        <w:t>і</w:t>
      </w:r>
      <w:r w:rsidR="00D8186B" w:rsidRPr="00D8186B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A53905">
        <w:rPr>
          <w:rFonts w:ascii="Arial" w:hAnsi="Arial" w:cs="Arial"/>
          <w:sz w:val="28"/>
          <w:szCs w:val="28"/>
          <w:lang w:val="uk-UA"/>
        </w:rPr>
        <w:t xml:space="preserve">квантової </w:t>
      </w:r>
      <w:r w:rsidR="00926A75" w:rsidRPr="00BF2D06">
        <w:rPr>
          <w:rFonts w:ascii="Arial" w:hAnsi="Arial" w:cs="Arial"/>
          <w:sz w:val="28"/>
          <w:szCs w:val="28"/>
          <w:lang w:val="uk-UA"/>
        </w:rPr>
        <w:t>оптики</w:t>
      </w:r>
      <w:r w:rsidR="00A53905">
        <w:rPr>
          <w:rFonts w:ascii="Arial" w:hAnsi="Arial" w:cs="Arial"/>
          <w:sz w:val="28"/>
          <w:szCs w:val="28"/>
          <w:lang w:val="uk-UA"/>
        </w:rPr>
        <w:t>.</w:t>
      </w:r>
    </w:p>
    <w:p w:rsidR="00A53905" w:rsidRDefault="00A53905" w:rsidP="00301EC9">
      <w:pPr>
        <w:pStyle w:val="20"/>
        <w:spacing w:before="120"/>
        <w:ind w:firstLine="709"/>
        <w:jc w:val="both"/>
        <w:rPr>
          <w:rFonts w:ascii="Arial" w:hAnsi="Arial" w:cs="Arial"/>
          <w:b w:val="0"/>
          <w:sz w:val="26"/>
          <w:szCs w:val="26"/>
        </w:rPr>
      </w:pPr>
    </w:p>
    <w:p w:rsidR="001E6EF6" w:rsidRPr="0087615B" w:rsidRDefault="001E6EF6" w:rsidP="0087615B">
      <w:pPr>
        <w:pStyle w:val="20"/>
        <w:spacing w:before="120"/>
        <w:ind w:firstLine="709"/>
        <w:jc w:val="both"/>
        <w:rPr>
          <w:rFonts w:ascii="Arial" w:hAnsi="Arial" w:cs="Arial"/>
          <w:b w:val="0"/>
          <w:sz w:val="28"/>
        </w:rPr>
      </w:pPr>
      <w:r w:rsidRPr="0087615B">
        <w:rPr>
          <w:rFonts w:ascii="Arial" w:hAnsi="Arial" w:cs="Arial"/>
          <w:b w:val="0"/>
          <w:sz w:val="28"/>
        </w:rPr>
        <w:t xml:space="preserve">рекомендує Вченій раді інституту фізики НАН України розглянути роботи на </w:t>
      </w:r>
      <w:r w:rsidR="00FF5D9F" w:rsidRPr="0087615B">
        <w:rPr>
          <w:rFonts w:ascii="Arial" w:hAnsi="Arial" w:cs="Arial"/>
          <w:b w:val="0"/>
          <w:sz w:val="28"/>
        </w:rPr>
        <w:t xml:space="preserve">здобуття </w:t>
      </w:r>
      <w:r w:rsidRPr="0087615B">
        <w:rPr>
          <w:rFonts w:ascii="Arial" w:hAnsi="Arial" w:cs="Arial"/>
          <w:b w:val="0"/>
          <w:sz w:val="28"/>
        </w:rPr>
        <w:t>Державн</w:t>
      </w:r>
      <w:r w:rsidR="00FF5D9F" w:rsidRPr="0087615B">
        <w:rPr>
          <w:rFonts w:ascii="Arial" w:hAnsi="Arial" w:cs="Arial"/>
          <w:b w:val="0"/>
          <w:sz w:val="28"/>
        </w:rPr>
        <w:t>их премій</w:t>
      </w:r>
      <w:r w:rsidRPr="0087615B">
        <w:rPr>
          <w:rFonts w:ascii="Arial" w:hAnsi="Arial" w:cs="Arial"/>
          <w:b w:val="0"/>
          <w:sz w:val="28"/>
        </w:rPr>
        <w:t xml:space="preserve"> Президента України для молодих вчених та Верховної ради України для молодих вчених</w:t>
      </w:r>
      <w:r w:rsidR="00FF5D9F" w:rsidRPr="0087615B">
        <w:rPr>
          <w:rFonts w:ascii="Arial" w:hAnsi="Arial" w:cs="Arial"/>
          <w:b w:val="0"/>
          <w:sz w:val="28"/>
        </w:rPr>
        <w:t xml:space="preserve"> за участю </w:t>
      </w:r>
      <w:r w:rsidRPr="0087615B">
        <w:rPr>
          <w:rFonts w:ascii="Arial" w:hAnsi="Arial" w:cs="Arial"/>
          <w:b w:val="0"/>
          <w:sz w:val="28"/>
        </w:rPr>
        <w:t>таких молодих</w:t>
      </w:r>
      <w:r w:rsidR="00FF5D9F" w:rsidRPr="0087615B">
        <w:rPr>
          <w:rFonts w:ascii="Arial" w:hAnsi="Arial" w:cs="Arial"/>
          <w:b w:val="0"/>
          <w:sz w:val="28"/>
        </w:rPr>
        <w:t xml:space="preserve"> </w:t>
      </w:r>
      <w:r w:rsidRPr="0087615B">
        <w:rPr>
          <w:rFonts w:ascii="Arial" w:hAnsi="Arial" w:cs="Arial"/>
          <w:b w:val="0"/>
          <w:sz w:val="28"/>
        </w:rPr>
        <w:t xml:space="preserve"> вчених: </w:t>
      </w:r>
    </w:p>
    <w:p w:rsidR="001E6EF6" w:rsidRPr="001C4ED0" w:rsidRDefault="001E6EF6" w:rsidP="001E6EF6">
      <w:pPr>
        <w:pStyle w:val="20"/>
        <w:spacing w:before="120"/>
        <w:ind w:left="709"/>
        <w:jc w:val="both"/>
        <w:rPr>
          <w:rFonts w:ascii="Arial" w:hAnsi="Arial" w:cs="Arial"/>
          <w:b w:val="0"/>
          <w:sz w:val="28"/>
        </w:rPr>
      </w:pPr>
      <w:r w:rsidRPr="001C4ED0">
        <w:rPr>
          <w:rFonts w:ascii="Arial" w:hAnsi="Arial" w:cs="Arial"/>
          <w:i/>
          <w:sz w:val="28"/>
        </w:rPr>
        <w:t>БУКІВСЬКОГО А.П.</w:t>
      </w:r>
      <w:r w:rsidRPr="001C4ED0">
        <w:rPr>
          <w:rFonts w:ascii="Arial" w:hAnsi="Arial" w:cs="Arial"/>
          <w:b w:val="0"/>
          <w:sz w:val="28"/>
        </w:rPr>
        <w:t xml:space="preserve"> – канд. фіз.-мат. наук, наукового співробітника відділу оптики та спектроскопії кристалів</w:t>
      </w:r>
    </w:p>
    <w:p w:rsidR="001E6EF6" w:rsidRPr="001C4ED0" w:rsidRDefault="001E6EF6" w:rsidP="001E6EF6">
      <w:pPr>
        <w:pStyle w:val="20"/>
        <w:spacing w:before="120"/>
        <w:ind w:left="709"/>
        <w:jc w:val="both"/>
        <w:rPr>
          <w:rFonts w:ascii="Arial" w:hAnsi="Arial" w:cs="Arial"/>
          <w:b w:val="0"/>
          <w:sz w:val="28"/>
        </w:rPr>
      </w:pPr>
      <w:r w:rsidRPr="001C4ED0">
        <w:rPr>
          <w:rFonts w:ascii="Arial" w:hAnsi="Arial" w:cs="Arial"/>
          <w:i/>
          <w:sz w:val="28"/>
        </w:rPr>
        <w:t>БОДНАРУКА А.В.</w:t>
      </w:r>
      <w:r w:rsidRPr="001C4ED0">
        <w:rPr>
          <w:rFonts w:ascii="Arial" w:hAnsi="Arial" w:cs="Arial"/>
          <w:b w:val="0"/>
          <w:sz w:val="28"/>
        </w:rPr>
        <w:t xml:space="preserve"> – канд. фіз.-мат. наук, наукового співробітника відділу магнітних явищ, канд. фіз.-мат. наук </w:t>
      </w:r>
    </w:p>
    <w:p w:rsidR="001E6EF6" w:rsidRDefault="001E6EF6" w:rsidP="001E6EF6">
      <w:pPr>
        <w:pStyle w:val="20"/>
        <w:spacing w:before="120"/>
        <w:ind w:left="709"/>
        <w:jc w:val="both"/>
        <w:rPr>
          <w:rFonts w:ascii="Arial" w:hAnsi="Arial" w:cs="Arial"/>
          <w:b w:val="0"/>
          <w:sz w:val="26"/>
          <w:szCs w:val="26"/>
        </w:rPr>
      </w:pPr>
    </w:p>
    <w:p w:rsidR="00BF1023" w:rsidRPr="00FF5D9F" w:rsidRDefault="00BF1023" w:rsidP="0087615B">
      <w:pPr>
        <w:pStyle w:val="20"/>
        <w:spacing w:before="60"/>
        <w:ind w:firstLine="709"/>
        <w:jc w:val="both"/>
        <w:rPr>
          <w:rFonts w:ascii="Arial" w:hAnsi="Arial" w:cs="Arial"/>
          <w:b w:val="0"/>
          <w:sz w:val="28"/>
        </w:rPr>
      </w:pPr>
      <w:r w:rsidRPr="00FF5D9F">
        <w:rPr>
          <w:rFonts w:ascii="Arial" w:hAnsi="Arial" w:cs="Arial"/>
          <w:b w:val="0"/>
          <w:sz w:val="28"/>
        </w:rPr>
        <w:t xml:space="preserve">висловлює подяку </w:t>
      </w:r>
      <w:r w:rsidR="001C4ED0" w:rsidRPr="00FF5D9F">
        <w:rPr>
          <w:rFonts w:ascii="Arial" w:hAnsi="Arial" w:cs="Arial"/>
          <w:b w:val="0"/>
          <w:sz w:val="28"/>
        </w:rPr>
        <w:t>канд</w:t>
      </w:r>
      <w:r w:rsidR="00FF5D9F">
        <w:rPr>
          <w:rFonts w:ascii="Arial" w:hAnsi="Arial" w:cs="Arial"/>
          <w:b w:val="0"/>
          <w:sz w:val="28"/>
        </w:rPr>
        <w:t xml:space="preserve">идату </w:t>
      </w:r>
      <w:r w:rsidR="001C4ED0" w:rsidRPr="00FF5D9F">
        <w:rPr>
          <w:rFonts w:ascii="Arial" w:hAnsi="Arial" w:cs="Arial"/>
          <w:b w:val="0"/>
          <w:sz w:val="28"/>
        </w:rPr>
        <w:t>фіз</w:t>
      </w:r>
      <w:r w:rsidR="00FF5D9F">
        <w:rPr>
          <w:rFonts w:ascii="Arial" w:hAnsi="Arial" w:cs="Arial"/>
          <w:b w:val="0"/>
          <w:sz w:val="28"/>
        </w:rPr>
        <w:t>ико</w:t>
      </w:r>
      <w:r w:rsidR="001C4ED0" w:rsidRPr="00FF5D9F">
        <w:rPr>
          <w:rFonts w:ascii="Arial" w:hAnsi="Arial" w:cs="Arial"/>
          <w:b w:val="0"/>
          <w:sz w:val="28"/>
        </w:rPr>
        <w:t>-</w:t>
      </w:r>
      <w:proofErr w:type="spellStart"/>
      <w:r w:rsidR="001C4ED0" w:rsidRPr="00FF5D9F">
        <w:rPr>
          <w:rFonts w:ascii="Arial" w:hAnsi="Arial" w:cs="Arial"/>
          <w:b w:val="0"/>
          <w:sz w:val="28"/>
        </w:rPr>
        <w:t>мат</w:t>
      </w:r>
      <w:r w:rsidR="00FF5D9F">
        <w:rPr>
          <w:rFonts w:ascii="Arial" w:hAnsi="Arial" w:cs="Arial"/>
          <w:b w:val="0"/>
          <w:sz w:val="28"/>
        </w:rPr>
        <w:t>ичних</w:t>
      </w:r>
      <w:proofErr w:type="spellEnd"/>
      <w:r w:rsidR="001C4ED0" w:rsidRPr="00FF5D9F">
        <w:rPr>
          <w:rFonts w:ascii="Arial" w:hAnsi="Arial" w:cs="Arial"/>
          <w:b w:val="0"/>
          <w:sz w:val="28"/>
        </w:rPr>
        <w:t xml:space="preserve"> наук, </w:t>
      </w:r>
      <w:r w:rsidRPr="00FF5D9F">
        <w:rPr>
          <w:rFonts w:ascii="Arial" w:hAnsi="Arial" w:cs="Arial"/>
          <w:b w:val="0"/>
          <w:sz w:val="28"/>
        </w:rPr>
        <w:t xml:space="preserve">науковому співробітнику відділу </w:t>
      </w:r>
      <w:proofErr w:type="spellStart"/>
      <w:r w:rsidR="00384AA4" w:rsidRPr="00FF5D9F">
        <w:rPr>
          <w:rFonts w:ascii="Arial" w:hAnsi="Arial" w:cs="Arial"/>
          <w:b w:val="0"/>
          <w:sz w:val="28"/>
        </w:rPr>
        <w:t>фотоактивності</w:t>
      </w:r>
      <w:proofErr w:type="spellEnd"/>
      <w:r w:rsidR="00384AA4" w:rsidRPr="00FF5D9F">
        <w:rPr>
          <w:rFonts w:ascii="Arial" w:hAnsi="Arial" w:cs="Arial"/>
          <w:b w:val="0"/>
          <w:sz w:val="28"/>
        </w:rPr>
        <w:t xml:space="preserve"> </w:t>
      </w:r>
      <w:proofErr w:type="spellStart"/>
      <w:r w:rsidR="00384AA4" w:rsidRPr="00FF5D9F">
        <w:rPr>
          <w:rFonts w:ascii="Arial" w:hAnsi="Arial" w:cs="Arial"/>
          <w:b w:val="0"/>
          <w:sz w:val="28"/>
        </w:rPr>
        <w:t>Микитюку</w:t>
      </w:r>
      <w:proofErr w:type="spellEnd"/>
      <w:r w:rsidR="00384AA4" w:rsidRPr="00FF5D9F">
        <w:rPr>
          <w:rFonts w:ascii="Arial" w:hAnsi="Arial" w:cs="Arial"/>
          <w:b w:val="0"/>
          <w:sz w:val="28"/>
        </w:rPr>
        <w:t xml:space="preserve"> Т.В.</w:t>
      </w:r>
      <w:r w:rsidRPr="00FF5D9F">
        <w:rPr>
          <w:rFonts w:ascii="Arial" w:hAnsi="Arial" w:cs="Arial"/>
          <w:b w:val="0"/>
          <w:sz w:val="28"/>
        </w:rPr>
        <w:t xml:space="preserve"> за допомогу у технічному забезпеченні засідань конференції.</w:t>
      </w:r>
    </w:p>
    <w:p w:rsidR="00BF1023" w:rsidRDefault="00BF1023" w:rsidP="00301EC9">
      <w:pPr>
        <w:pStyle w:val="20"/>
        <w:spacing w:before="60"/>
        <w:ind w:firstLine="709"/>
        <w:jc w:val="both"/>
        <w:rPr>
          <w:rFonts w:ascii="Arial" w:hAnsi="Arial" w:cs="Arial"/>
          <w:b w:val="0"/>
          <w:sz w:val="26"/>
          <w:szCs w:val="26"/>
        </w:rPr>
      </w:pPr>
    </w:p>
    <w:p w:rsidR="00FF5D9F" w:rsidRPr="00FF5D9F" w:rsidRDefault="00FF5D9F" w:rsidP="00FF5D9F">
      <w:pPr>
        <w:pStyle w:val="20"/>
        <w:spacing w:before="120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FF5D9F">
        <w:rPr>
          <w:rFonts w:ascii="Arial" w:hAnsi="Arial" w:cs="Arial"/>
          <w:b w:val="0"/>
          <w:sz w:val="20"/>
          <w:szCs w:val="20"/>
        </w:rPr>
        <w:t>У відповідності з оновленим у 2015 році Положенням про підсумкову наукову конференцію розмір премії на кожну роботу є однаковим, щорічно визначається дирекцією з урахуванням фінансового стану інституту і розподіляється між авторами роботи пропорційно творчому внеску, який вказується при поданні матеріалів доповіді до оргкомітету конференції, або порівну, якщо такої пропозиції авторів роботи немає.</w:t>
      </w:r>
    </w:p>
    <w:p w:rsidR="00FF5D9F" w:rsidRPr="00FF5D9F" w:rsidRDefault="00FF5D9F" w:rsidP="00FF5D9F">
      <w:pPr>
        <w:pStyle w:val="20"/>
        <w:spacing w:before="120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FF5D9F">
        <w:rPr>
          <w:rFonts w:ascii="Arial" w:hAnsi="Arial" w:cs="Arial"/>
          <w:b w:val="0"/>
          <w:sz w:val="20"/>
          <w:szCs w:val="20"/>
        </w:rPr>
        <w:t>Розміри премій кращим роботам, визначеним за результатами голосування, збільшуються удвічі порівняно з розмірами премії для інших робіт.</w:t>
      </w:r>
    </w:p>
    <w:p w:rsidR="00FF5D9F" w:rsidRPr="00FF5D9F" w:rsidRDefault="00FF5D9F" w:rsidP="00FF5D9F">
      <w:pPr>
        <w:pStyle w:val="20"/>
        <w:spacing w:before="60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FF5D9F">
        <w:rPr>
          <w:rFonts w:ascii="Arial" w:hAnsi="Arial" w:cs="Arial"/>
          <w:b w:val="0"/>
          <w:sz w:val="20"/>
          <w:szCs w:val="20"/>
        </w:rPr>
        <w:t>Молодим вченим-доповідачам розмір премії збільшується на 20%, а кращому молодому доповідачу — на 50%.</w:t>
      </w:r>
    </w:p>
    <w:p w:rsidR="00FB4E80" w:rsidRPr="00BF1023" w:rsidRDefault="00FB4E80">
      <w:pPr>
        <w:ind w:firstLine="426"/>
        <w:jc w:val="both"/>
        <w:rPr>
          <w:rFonts w:ascii="Arial" w:hAnsi="Arial" w:cs="Arial"/>
          <w:b/>
          <w:sz w:val="26"/>
          <w:szCs w:val="26"/>
          <w:lang w:val="uk-UA"/>
        </w:rPr>
      </w:pPr>
    </w:p>
    <w:p w:rsidR="00FB4E80" w:rsidRPr="003E3906" w:rsidRDefault="00FB4E80">
      <w:pPr>
        <w:tabs>
          <w:tab w:val="left" w:pos="567"/>
        </w:tabs>
        <w:ind w:left="1418"/>
        <w:jc w:val="both"/>
        <w:rPr>
          <w:rFonts w:ascii="Arial" w:hAnsi="Arial" w:cs="Arial"/>
          <w:b/>
          <w:iCs/>
          <w:sz w:val="26"/>
          <w:szCs w:val="26"/>
          <w:lang w:val="uk-UA"/>
        </w:rPr>
      </w:pPr>
      <w:r w:rsidRPr="003E3906">
        <w:rPr>
          <w:rFonts w:ascii="Arial" w:hAnsi="Arial" w:cs="Arial"/>
          <w:b/>
          <w:sz w:val="26"/>
          <w:szCs w:val="26"/>
        </w:rPr>
        <w:t xml:space="preserve">Голова </w:t>
      </w:r>
      <w:proofErr w:type="spellStart"/>
      <w:r w:rsidR="0061003A">
        <w:rPr>
          <w:rFonts w:ascii="Arial" w:hAnsi="Arial" w:cs="Arial"/>
          <w:b/>
          <w:sz w:val="26"/>
          <w:szCs w:val="26"/>
        </w:rPr>
        <w:t>о</w:t>
      </w:r>
      <w:r w:rsidRPr="003E3906">
        <w:rPr>
          <w:rFonts w:ascii="Arial" w:hAnsi="Arial" w:cs="Arial"/>
          <w:b/>
          <w:sz w:val="26"/>
          <w:szCs w:val="26"/>
        </w:rPr>
        <w:t>ргкомітету</w:t>
      </w:r>
      <w:proofErr w:type="spellEnd"/>
      <w:r w:rsidRPr="003E3906">
        <w:rPr>
          <w:rFonts w:ascii="Arial" w:hAnsi="Arial" w:cs="Arial"/>
          <w:b/>
          <w:sz w:val="26"/>
          <w:szCs w:val="26"/>
        </w:rPr>
        <w:t xml:space="preserve"> ПНК </w:t>
      </w:r>
      <w:r w:rsidR="00F8193B">
        <w:rPr>
          <w:rFonts w:ascii="Arial" w:hAnsi="Arial" w:cs="Arial"/>
          <w:b/>
          <w:sz w:val="26"/>
          <w:szCs w:val="26"/>
          <w:lang w:val="uk-UA"/>
        </w:rPr>
        <w:t>ІФ-</w:t>
      </w:r>
      <w:r w:rsidRPr="003E3906">
        <w:rPr>
          <w:rFonts w:ascii="Arial" w:hAnsi="Arial" w:cs="Arial"/>
          <w:b/>
          <w:sz w:val="26"/>
          <w:szCs w:val="26"/>
          <w:lang w:val="uk-UA"/>
        </w:rPr>
        <w:t>20</w:t>
      </w:r>
      <w:r w:rsidR="00226692">
        <w:rPr>
          <w:rFonts w:ascii="Arial" w:hAnsi="Arial" w:cs="Arial"/>
          <w:b/>
          <w:sz w:val="26"/>
          <w:szCs w:val="26"/>
          <w:lang w:val="uk-UA"/>
        </w:rPr>
        <w:t>2</w:t>
      </w:r>
      <w:r w:rsidR="007C17B9">
        <w:rPr>
          <w:rFonts w:ascii="Arial" w:hAnsi="Arial" w:cs="Arial"/>
          <w:b/>
          <w:sz w:val="26"/>
          <w:szCs w:val="26"/>
          <w:lang w:val="uk-UA"/>
        </w:rPr>
        <w:t>1</w:t>
      </w:r>
      <w:r w:rsidRPr="003E3906">
        <w:rPr>
          <w:rFonts w:ascii="Arial" w:hAnsi="Arial" w:cs="Arial"/>
          <w:b/>
          <w:sz w:val="26"/>
          <w:szCs w:val="26"/>
        </w:rPr>
        <w:t xml:space="preserve">                  </w:t>
      </w:r>
      <w:proofErr w:type="spellStart"/>
      <w:r w:rsidRPr="003E3906">
        <w:rPr>
          <w:rFonts w:ascii="Arial" w:hAnsi="Arial" w:cs="Arial"/>
          <w:b/>
          <w:sz w:val="26"/>
          <w:szCs w:val="26"/>
        </w:rPr>
        <w:t>Негрійко</w:t>
      </w:r>
      <w:proofErr w:type="spellEnd"/>
      <w:r w:rsidR="00170415" w:rsidRPr="00170415">
        <w:rPr>
          <w:rFonts w:ascii="Arial" w:hAnsi="Arial" w:cs="Arial"/>
          <w:b/>
          <w:sz w:val="26"/>
          <w:szCs w:val="26"/>
        </w:rPr>
        <w:t xml:space="preserve"> </w:t>
      </w:r>
      <w:r w:rsidR="00170415" w:rsidRPr="003E3906">
        <w:rPr>
          <w:rFonts w:ascii="Arial" w:hAnsi="Arial" w:cs="Arial"/>
          <w:b/>
          <w:sz w:val="26"/>
          <w:szCs w:val="26"/>
        </w:rPr>
        <w:t>А.М.</w:t>
      </w:r>
    </w:p>
    <w:sectPr w:rsidR="00FB4E80" w:rsidRPr="003E3906" w:rsidSect="00652394">
      <w:footerReference w:type="even" r:id="rId8"/>
      <w:footerReference w:type="default" r:id="rId9"/>
      <w:pgSz w:w="11907" w:h="16840" w:code="9"/>
      <w:pgMar w:top="709" w:right="567" w:bottom="568" w:left="993" w:header="51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C4" w:rsidRDefault="000E58C4">
      <w:r>
        <w:separator/>
      </w:r>
    </w:p>
  </w:endnote>
  <w:endnote w:type="continuationSeparator" w:id="0">
    <w:p w:rsidR="000E58C4" w:rsidRDefault="000E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80" w:rsidRDefault="00AE739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4E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E80" w:rsidRDefault="00FB4E8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80" w:rsidRDefault="00AE739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4E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186B">
      <w:rPr>
        <w:rStyle w:val="a7"/>
        <w:noProof/>
      </w:rPr>
      <w:t>2</w:t>
    </w:r>
    <w:r>
      <w:rPr>
        <w:rStyle w:val="a7"/>
      </w:rPr>
      <w:fldChar w:fldCharType="end"/>
    </w:r>
  </w:p>
  <w:p w:rsidR="00FB4E80" w:rsidRDefault="00FB4E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C4" w:rsidRDefault="000E58C4">
      <w:r>
        <w:separator/>
      </w:r>
    </w:p>
  </w:footnote>
  <w:footnote w:type="continuationSeparator" w:id="0">
    <w:p w:rsidR="000E58C4" w:rsidRDefault="000E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25E"/>
    <w:multiLevelType w:val="hybridMultilevel"/>
    <w:tmpl w:val="5BB8372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2027ED"/>
    <w:multiLevelType w:val="hybridMultilevel"/>
    <w:tmpl w:val="F4C498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D3EC7"/>
    <w:multiLevelType w:val="hybridMultilevel"/>
    <w:tmpl w:val="0FA46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702BB"/>
    <w:multiLevelType w:val="hybridMultilevel"/>
    <w:tmpl w:val="B0808FFA"/>
    <w:lvl w:ilvl="0" w:tplc="CCD466C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9BD4CA8"/>
    <w:multiLevelType w:val="hybridMultilevel"/>
    <w:tmpl w:val="DE26D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16C50"/>
    <w:multiLevelType w:val="hybridMultilevel"/>
    <w:tmpl w:val="8632CE3C"/>
    <w:lvl w:ilvl="0" w:tplc="FE98D82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27E37"/>
    <w:multiLevelType w:val="hybridMultilevel"/>
    <w:tmpl w:val="7AA23F24"/>
    <w:lvl w:ilvl="0" w:tplc="2D4AF1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1433"/>
    <w:multiLevelType w:val="hybridMultilevel"/>
    <w:tmpl w:val="394096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B33FE2"/>
    <w:multiLevelType w:val="hybridMultilevel"/>
    <w:tmpl w:val="96EC4ECC"/>
    <w:lvl w:ilvl="0" w:tplc="B4C8112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46629"/>
    <w:multiLevelType w:val="hybridMultilevel"/>
    <w:tmpl w:val="FD600736"/>
    <w:lvl w:ilvl="0" w:tplc="EE8CF3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EC861AB"/>
    <w:multiLevelType w:val="hybridMultilevel"/>
    <w:tmpl w:val="90163F56"/>
    <w:lvl w:ilvl="0" w:tplc="AFB6665E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338D556C"/>
    <w:multiLevelType w:val="hybridMultilevel"/>
    <w:tmpl w:val="A8CA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E48F0"/>
    <w:multiLevelType w:val="hybridMultilevel"/>
    <w:tmpl w:val="23700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A42812"/>
    <w:multiLevelType w:val="hybridMultilevel"/>
    <w:tmpl w:val="F91431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E30CEA"/>
    <w:multiLevelType w:val="hybridMultilevel"/>
    <w:tmpl w:val="20C8E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F7BA6"/>
    <w:multiLevelType w:val="hybridMultilevel"/>
    <w:tmpl w:val="81A411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B64D6"/>
    <w:multiLevelType w:val="hybridMultilevel"/>
    <w:tmpl w:val="532E5C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A4434A7"/>
    <w:multiLevelType w:val="hybridMultilevel"/>
    <w:tmpl w:val="3B96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22FC5"/>
    <w:multiLevelType w:val="hybridMultilevel"/>
    <w:tmpl w:val="CEB2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670"/>
    <w:multiLevelType w:val="hybridMultilevel"/>
    <w:tmpl w:val="DDD27A14"/>
    <w:lvl w:ilvl="0" w:tplc="EA44C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42133F"/>
    <w:multiLevelType w:val="hybridMultilevel"/>
    <w:tmpl w:val="B2284928"/>
    <w:lvl w:ilvl="0" w:tplc="E996D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5E6E31"/>
    <w:multiLevelType w:val="hybridMultilevel"/>
    <w:tmpl w:val="33D02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4A790D"/>
    <w:multiLevelType w:val="hybridMultilevel"/>
    <w:tmpl w:val="57DE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14"/>
  </w:num>
  <w:num w:numId="8">
    <w:abstractNumId w:val="15"/>
  </w:num>
  <w:num w:numId="9">
    <w:abstractNumId w:val="22"/>
  </w:num>
  <w:num w:numId="10">
    <w:abstractNumId w:val="11"/>
  </w:num>
  <w:num w:numId="11">
    <w:abstractNumId w:val="18"/>
  </w:num>
  <w:num w:numId="12">
    <w:abstractNumId w:val="5"/>
  </w:num>
  <w:num w:numId="13">
    <w:abstractNumId w:val="7"/>
  </w:num>
  <w:num w:numId="14">
    <w:abstractNumId w:val="12"/>
  </w:num>
  <w:num w:numId="15">
    <w:abstractNumId w:val="13"/>
  </w:num>
  <w:num w:numId="16">
    <w:abstractNumId w:val="6"/>
  </w:num>
  <w:num w:numId="17">
    <w:abstractNumId w:val="17"/>
  </w:num>
  <w:num w:numId="18">
    <w:abstractNumId w:val="1"/>
  </w:num>
  <w:num w:numId="19">
    <w:abstractNumId w:val="19"/>
  </w:num>
  <w:num w:numId="20">
    <w:abstractNumId w:val="3"/>
  </w:num>
  <w:num w:numId="21">
    <w:abstractNumId w:val="9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1415"/>
    <w:rsid w:val="00034EB7"/>
    <w:rsid w:val="00075CAD"/>
    <w:rsid w:val="000C2A1F"/>
    <w:rsid w:val="000E58C4"/>
    <w:rsid w:val="00104B43"/>
    <w:rsid w:val="00170415"/>
    <w:rsid w:val="00176416"/>
    <w:rsid w:val="00192D64"/>
    <w:rsid w:val="001C1299"/>
    <w:rsid w:val="001C4ED0"/>
    <w:rsid w:val="001E6EF6"/>
    <w:rsid w:val="00226692"/>
    <w:rsid w:val="002308ED"/>
    <w:rsid w:val="00245C17"/>
    <w:rsid w:val="0025796A"/>
    <w:rsid w:val="00284343"/>
    <w:rsid w:val="002975E4"/>
    <w:rsid w:val="002F1A11"/>
    <w:rsid w:val="00301EC9"/>
    <w:rsid w:val="00353F2E"/>
    <w:rsid w:val="003810A7"/>
    <w:rsid w:val="00384AA4"/>
    <w:rsid w:val="00391B27"/>
    <w:rsid w:val="003A3E45"/>
    <w:rsid w:val="003D2536"/>
    <w:rsid w:val="003E3906"/>
    <w:rsid w:val="00464610"/>
    <w:rsid w:val="004A00AF"/>
    <w:rsid w:val="004E2129"/>
    <w:rsid w:val="004F1C1F"/>
    <w:rsid w:val="005067A5"/>
    <w:rsid w:val="005119F6"/>
    <w:rsid w:val="0056442B"/>
    <w:rsid w:val="005A1CEE"/>
    <w:rsid w:val="005B6EEB"/>
    <w:rsid w:val="005D59FD"/>
    <w:rsid w:val="0060060D"/>
    <w:rsid w:val="0061003A"/>
    <w:rsid w:val="00652394"/>
    <w:rsid w:val="006A4C29"/>
    <w:rsid w:val="006B7A31"/>
    <w:rsid w:val="006F6B59"/>
    <w:rsid w:val="00706CD6"/>
    <w:rsid w:val="00730DFE"/>
    <w:rsid w:val="0076111E"/>
    <w:rsid w:val="00770514"/>
    <w:rsid w:val="007C17B9"/>
    <w:rsid w:val="007E00D6"/>
    <w:rsid w:val="007E13B5"/>
    <w:rsid w:val="007E4D1A"/>
    <w:rsid w:val="008048EC"/>
    <w:rsid w:val="00821415"/>
    <w:rsid w:val="00851A48"/>
    <w:rsid w:val="008641D6"/>
    <w:rsid w:val="008648C0"/>
    <w:rsid w:val="0087615B"/>
    <w:rsid w:val="00880D5D"/>
    <w:rsid w:val="008B6540"/>
    <w:rsid w:val="008F702B"/>
    <w:rsid w:val="00912D4C"/>
    <w:rsid w:val="0092369A"/>
    <w:rsid w:val="00926A75"/>
    <w:rsid w:val="009621AE"/>
    <w:rsid w:val="00962E39"/>
    <w:rsid w:val="009655C0"/>
    <w:rsid w:val="00992538"/>
    <w:rsid w:val="00992EE9"/>
    <w:rsid w:val="009C7E06"/>
    <w:rsid w:val="009E2A22"/>
    <w:rsid w:val="00A26B57"/>
    <w:rsid w:val="00A37E7A"/>
    <w:rsid w:val="00A53905"/>
    <w:rsid w:val="00A75708"/>
    <w:rsid w:val="00A8420C"/>
    <w:rsid w:val="00AB75D9"/>
    <w:rsid w:val="00AC027C"/>
    <w:rsid w:val="00AE7395"/>
    <w:rsid w:val="00B14D43"/>
    <w:rsid w:val="00BA163A"/>
    <w:rsid w:val="00BA30D9"/>
    <w:rsid w:val="00BC47CF"/>
    <w:rsid w:val="00BC5425"/>
    <w:rsid w:val="00BE0E5E"/>
    <w:rsid w:val="00BF1023"/>
    <w:rsid w:val="00BF2D06"/>
    <w:rsid w:val="00C14D83"/>
    <w:rsid w:val="00C75F2B"/>
    <w:rsid w:val="00C86383"/>
    <w:rsid w:val="00CA68DA"/>
    <w:rsid w:val="00CB701A"/>
    <w:rsid w:val="00CC32AC"/>
    <w:rsid w:val="00CE36DC"/>
    <w:rsid w:val="00D01E57"/>
    <w:rsid w:val="00D11506"/>
    <w:rsid w:val="00D25948"/>
    <w:rsid w:val="00D76BBF"/>
    <w:rsid w:val="00D80D51"/>
    <w:rsid w:val="00D8186B"/>
    <w:rsid w:val="00E0040C"/>
    <w:rsid w:val="00E018AC"/>
    <w:rsid w:val="00E54F69"/>
    <w:rsid w:val="00E556C6"/>
    <w:rsid w:val="00E82F11"/>
    <w:rsid w:val="00EC0669"/>
    <w:rsid w:val="00EE7CC7"/>
    <w:rsid w:val="00EF7C25"/>
    <w:rsid w:val="00F6632A"/>
    <w:rsid w:val="00F8193B"/>
    <w:rsid w:val="00FA0687"/>
    <w:rsid w:val="00FB0753"/>
    <w:rsid w:val="00FB419B"/>
    <w:rsid w:val="00FB4E80"/>
    <w:rsid w:val="00FC3F52"/>
    <w:rsid w:val="00FD3759"/>
    <w:rsid w:val="00FF061F"/>
    <w:rsid w:val="00FF4A3D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0B8DAC2-FA55-4881-91BC-D7EC9848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0D"/>
    <w:rPr>
      <w:sz w:val="24"/>
      <w:szCs w:val="24"/>
      <w:lang w:val="ru-RU" w:eastAsia="ja-JP"/>
    </w:rPr>
  </w:style>
  <w:style w:type="paragraph" w:styleId="1">
    <w:name w:val="heading 1"/>
    <w:basedOn w:val="a"/>
    <w:next w:val="a"/>
    <w:qFormat/>
    <w:rsid w:val="00600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060D"/>
    <w:pPr>
      <w:keepNext/>
      <w:ind w:firstLine="720"/>
      <w:outlineLvl w:val="1"/>
    </w:pPr>
    <w:rPr>
      <w:rFonts w:eastAsia="Times New Roman"/>
      <w:b/>
      <w:sz w:val="32"/>
      <w:lang w:val="uk-UA" w:eastAsia="ru-RU"/>
    </w:rPr>
  </w:style>
  <w:style w:type="paragraph" w:styleId="3">
    <w:name w:val="heading 3"/>
    <w:basedOn w:val="a"/>
    <w:next w:val="a"/>
    <w:qFormat/>
    <w:rsid w:val="0060060D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60060D"/>
    <w:pPr>
      <w:keepNext/>
      <w:outlineLvl w:val="3"/>
    </w:pPr>
    <w:rPr>
      <w:rFonts w:ascii="Arial" w:eastAsia="Times New Roman" w:hAnsi="Arial" w:cs="Arial"/>
      <w:b/>
      <w:i/>
      <w:iCs/>
      <w:color w:val="000000"/>
      <w:lang w:val="uk-UA" w:eastAsia="ru-RU"/>
    </w:rPr>
  </w:style>
  <w:style w:type="paragraph" w:styleId="5">
    <w:name w:val="heading 5"/>
    <w:basedOn w:val="a"/>
    <w:next w:val="a"/>
    <w:qFormat/>
    <w:rsid w:val="0060060D"/>
    <w:pPr>
      <w:keepNext/>
      <w:ind w:right="-108"/>
      <w:outlineLvl w:val="4"/>
    </w:pPr>
    <w:rPr>
      <w:b/>
      <w:bCs/>
      <w:i/>
      <w:iCs/>
      <w:sz w:val="22"/>
    </w:rPr>
  </w:style>
  <w:style w:type="paragraph" w:styleId="6">
    <w:name w:val="heading 6"/>
    <w:basedOn w:val="a"/>
    <w:next w:val="a"/>
    <w:qFormat/>
    <w:rsid w:val="006006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060D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0060D"/>
    <w:rPr>
      <w:rFonts w:eastAsia="Times New Roman"/>
      <w:b/>
      <w:sz w:val="28"/>
      <w:lang w:val="uk-UA" w:eastAsia="ru-RU"/>
    </w:rPr>
  </w:style>
  <w:style w:type="paragraph" w:customStyle="1" w:styleId="10">
    <w:name w:val="Обычный1"/>
    <w:rsid w:val="0060060D"/>
    <w:pPr>
      <w:widowControl w:val="0"/>
      <w:spacing w:line="300" w:lineRule="auto"/>
      <w:ind w:left="520" w:hanging="400"/>
      <w:jc w:val="both"/>
    </w:pPr>
    <w:rPr>
      <w:rFonts w:eastAsia="Times New Roman"/>
      <w:snapToGrid w:val="0"/>
      <w:sz w:val="24"/>
      <w:lang w:eastAsia="ru-RU"/>
    </w:rPr>
  </w:style>
  <w:style w:type="paragraph" w:styleId="20">
    <w:name w:val="Body Text 2"/>
    <w:basedOn w:val="a"/>
    <w:semiHidden/>
    <w:rsid w:val="0060060D"/>
    <w:pPr>
      <w:jc w:val="center"/>
    </w:pPr>
    <w:rPr>
      <w:rFonts w:eastAsia="Times New Roman"/>
      <w:b/>
      <w:sz w:val="40"/>
      <w:szCs w:val="28"/>
      <w:lang w:val="uk-UA" w:eastAsia="ru-RU"/>
    </w:rPr>
  </w:style>
  <w:style w:type="paragraph" w:styleId="a5">
    <w:name w:val="Body Text Indent"/>
    <w:basedOn w:val="a"/>
    <w:semiHidden/>
    <w:rsid w:val="0060060D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semiHidden/>
    <w:rsid w:val="0060060D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60060D"/>
  </w:style>
  <w:style w:type="paragraph" w:styleId="HTML">
    <w:name w:val="HTML Preformatted"/>
    <w:basedOn w:val="a"/>
    <w:uiPriority w:val="99"/>
    <w:semiHidden/>
    <w:rsid w:val="0060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qFormat/>
    <w:rsid w:val="0060060D"/>
    <w:rPr>
      <w:b/>
      <w:bCs/>
    </w:rPr>
  </w:style>
  <w:style w:type="character" w:customStyle="1" w:styleId="longtext">
    <w:name w:val="long_text"/>
    <w:basedOn w:val="a0"/>
    <w:rsid w:val="0060060D"/>
  </w:style>
  <w:style w:type="character" w:styleId="a9">
    <w:name w:val="Emphasis"/>
    <w:basedOn w:val="a0"/>
    <w:qFormat/>
    <w:rsid w:val="0060060D"/>
    <w:rPr>
      <w:i/>
      <w:iCs/>
    </w:rPr>
  </w:style>
  <w:style w:type="paragraph" w:styleId="21">
    <w:name w:val="Body Text Indent 2"/>
    <w:basedOn w:val="a"/>
    <w:semiHidden/>
    <w:rsid w:val="0060060D"/>
    <w:pPr>
      <w:spacing w:after="120" w:line="480" w:lineRule="auto"/>
      <w:ind w:left="283"/>
    </w:pPr>
  </w:style>
  <w:style w:type="character" w:customStyle="1" w:styleId="aa">
    <w:name w:val="Основной текст с отступом Знак"/>
    <w:basedOn w:val="a0"/>
    <w:rsid w:val="0060060D"/>
    <w:rPr>
      <w:rFonts w:eastAsia="Times New Roman"/>
    </w:rPr>
  </w:style>
  <w:style w:type="character" w:customStyle="1" w:styleId="HTML0">
    <w:name w:val="Стандартный HTML Знак"/>
    <w:basedOn w:val="a0"/>
    <w:uiPriority w:val="99"/>
    <w:rsid w:val="0060060D"/>
    <w:rPr>
      <w:rFonts w:ascii="Courier New" w:hAnsi="Courier New" w:cs="Courier New"/>
      <w:lang w:eastAsia="ja-JP"/>
    </w:rPr>
  </w:style>
  <w:style w:type="character" w:customStyle="1" w:styleId="xfm2725929632">
    <w:name w:val="xfm_2725929632"/>
    <w:basedOn w:val="a0"/>
    <w:rsid w:val="0060060D"/>
  </w:style>
  <w:style w:type="character" w:customStyle="1" w:styleId="BodyTextChar">
    <w:name w:val="Body Text Char"/>
    <w:basedOn w:val="a0"/>
    <w:rsid w:val="0060060D"/>
    <w:rPr>
      <w:sz w:val="24"/>
      <w:szCs w:val="24"/>
      <w:lang w:val="uk-UA" w:eastAsia="uk-UA" w:bidi="ar-SA"/>
    </w:rPr>
  </w:style>
  <w:style w:type="table" w:styleId="ab">
    <w:name w:val="Table Grid"/>
    <w:basedOn w:val="a1"/>
    <w:uiPriority w:val="59"/>
    <w:rsid w:val="00301E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Институт Физики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Манжара</dc:creator>
  <cp:lastModifiedBy>Taras Mykytiuk</cp:lastModifiedBy>
  <cp:revision>22</cp:revision>
  <cp:lastPrinted>2017-02-09T13:43:00Z</cp:lastPrinted>
  <dcterms:created xsi:type="dcterms:W3CDTF">2020-02-06T18:23:00Z</dcterms:created>
  <dcterms:modified xsi:type="dcterms:W3CDTF">2022-02-11T08:18:00Z</dcterms:modified>
</cp:coreProperties>
</file>